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9C" w:rsidRDefault="008B2A24" w:rsidP="00D2242C">
      <w:pPr>
        <w:widowControl w:val="0"/>
        <w:jc w:val="right"/>
        <w:rPr>
          <w:rFonts w:ascii="Arial Narrow" w:hAnsi="Arial Narrow"/>
          <w:b/>
        </w:rPr>
      </w:pPr>
      <w:bookmarkStart w:id="0" w:name="_Hlk496510422"/>
      <w:r>
        <w:rPr>
          <w:rFonts w:ascii="Arial Narrow" w:hAnsi="Arial Narrow"/>
          <w:b/>
          <w:noProof/>
        </w:rPr>
        <w:drawing>
          <wp:inline distT="0" distB="0" distL="0" distR="0">
            <wp:extent cx="2646236" cy="944880"/>
            <wp:effectExtent l="0" t="0" r="190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G logo small w t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535" cy="946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496430075"/>
    </w:p>
    <w:p w:rsidR="005E129C" w:rsidRPr="00D2242C" w:rsidRDefault="008B2A24" w:rsidP="00514E21">
      <w:pPr>
        <w:widowControl w:val="0"/>
        <w:rPr>
          <w:rFonts w:ascii="Arial Narrow" w:hAnsi="Arial Narrow"/>
          <w:sz w:val="26"/>
          <w:szCs w:val="26"/>
        </w:rPr>
      </w:pPr>
      <w:r w:rsidRPr="009A30AE">
        <w:rPr>
          <w:rFonts w:ascii="Arial Narrow" w:hAnsi="Arial Narrow"/>
          <w:b/>
          <w:sz w:val="28"/>
          <w:szCs w:val="26"/>
        </w:rPr>
        <w:t>FOR IMMEDIATE RELEASE</w:t>
      </w:r>
      <w:r w:rsidRPr="00D2242C">
        <w:rPr>
          <w:rFonts w:ascii="Arial Narrow" w:hAnsi="Arial Narrow"/>
          <w:b/>
          <w:sz w:val="26"/>
          <w:szCs w:val="26"/>
        </w:rPr>
        <w:tab/>
      </w:r>
      <w:r w:rsidRPr="00D2242C">
        <w:rPr>
          <w:rFonts w:ascii="Arial Narrow" w:hAnsi="Arial Narrow"/>
          <w:b/>
          <w:sz w:val="26"/>
          <w:szCs w:val="26"/>
        </w:rPr>
        <w:tab/>
        <w:t xml:space="preserve">           </w:t>
      </w:r>
      <w:r w:rsidRPr="00D2242C">
        <w:rPr>
          <w:rFonts w:ascii="Arial Narrow" w:hAnsi="Arial Narrow"/>
          <w:b/>
          <w:sz w:val="26"/>
          <w:szCs w:val="26"/>
        </w:rPr>
        <w:tab/>
      </w:r>
      <w:r w:rsidRPr="00D2242C">
        <w:rPr>
          <w:rFonts w:ascii="Arial Narrow" w:hAnsi="Arial Narrow"/>
          <w:b/>
          <w:sz w:val="26"/>
          <w:szCs w:val="26"/>
        </w:rPr>
        <w:tab/>
      </w:r>
      <w:r w:rsidRPr="00D2242C">
        <w:rPr>
          <w:rFonts w:ascii="Arial Narrow" w:hAnsi="Arial Narrow"/>
          <w:b/>
          <w:sz w:val="26"/>
          <w:szCs w:val="26"/>
        </w:rPr>
        <w:tab/>
      </w:r>
      <w:r w:rsidRPr="00D2242C">
        <w:rPr>
          <w:rFonts w:ascii="Arial Narrow" w:hAnsi="Arial Narrow"/>
          <w:b/>
          <w:sz w:val="26"/>
          <w:szCs w:val="26"/>
        </w:rPr>
        <w:tab/>
      </w:r>
      <w:r w:rsidRPr="00D2242C">
        <w:rPr>
          <w:rFonts w:ascii="Arial Narrow" w:hAnsi="Arial Narrow"/>
          <w:b/>
          <w:sz w:val="26"/>
          <w:szCs w:val="26"/>
        </w:rPr>
        <w:tab/>
      </w:r>
      <w:r w:rsidRPr="00D2242C">
        <w:rPr>
          <w:rFonts w:ascii="Arial Narrow" w:hAnsi="Arial Narrow"/>
          <w:b/>
          <w:sz w:val="26"/>
          <w:szCs w:val="26"/>
        </w:rPr>
        <w:tab/>
      </w:r>
      <w:r w:rsidRPr="00D2242C">
        <w:rPr>
          <w:rFonts w:ascii="Arial Narrow" w:hAnsi="Arial Narrow"/>
          <w:b/>
          <w:sz w:val="26"/>
          <w:szCs w:val="26"/>
        </w:rPr>
        <w:tab/>
      </w:r>
      <w:r w:rsidR="00514E21" w:rsidRPr="00D2242C">
        <w:rPr>
          <w:rFonts w:ascii="Arial Narrow" w:hAnsi="Arial Narrow"/>
          <w:b/>
          <w:sz w:val="26"/>
          <w:szCs w:val="26"/>
        </w:rPr>
        <w:tab/>
      </w:r>
    </w:p>
    <w:p w:rsidR="009A30AE" w:rsidRDefault="009A30AE" w:rsidP="00514E21">
      <w:pPr>
        <w:widowControl w:val="0"/>
        <w:rPr>
          <w:rFonts w:ascii="Arial Narrow" w:hAnsi="Arial Narrow"/>
          <w:sz w:val="22"/>
          <w:szCs w:val="20"/>
        </w:rPr>
      </w:pPr>
    </w:p>
    <w:p w:rsidR="00D2242C" w:rsidRDefault="008B2A24" w:rsidP="00514E21">
      <w:pPr>
        <w:widowControl w:val="0"/>
        <w:rPr>
          <w:rFonts w:ascii="Arial Narrow" w:hAnsi="Arial Narrow"/>
          <w:sz w:val="22"/>
          <w:szCs w:val="20"/>
        </w:rPr>
      </w:pPr>
      <w:r w:rsidRPr="00D2242C">
        <w:rPr>
          <w:rFonts w:ascii="Arial Narrow" w:hAnsi="Arial Narrow"/>
          <w:sz w:val="22"/>
          <w:szCs w:val="20"/>
        </w:rPr>
        <w:t>Media Contac</w:t>
      </w:r>
      <w:r w:rsidR="00D2242C">
        <w:rPr>
          <w:rFonts w:ascii="Arial Narrow" w:hAnsi="Arial Narrow"/>
          <w:sz w:val="22"/>
          <w:szCs w:val="20"/>
        </w:rPr>
        <w:t>t</w:t>
      </w:r>
    </w:p>
    <w:p w:rsidR="008B2A24" w:rsidRPr="00D2242C" w:rsidRDefault="008B2A24" w:rsidP="00514E21">
      <w:pPr>
        <w:widowControl w:val="0"/>
        <w:rPr>
          <w:rFonts w:ascii="Arial Narrow" w:hAnsi="Arial Narrow"/>
          <w:sz w:val="22"/>
          <w:szCs w:val="20"/>
        </w:rPr>
      </w:pPr>
      <w:r w:rsidRPr="00D2242C">
        <w:rPr>
          <w:rFonts w:ascii="Arial Narrow" w:hAnsi="Arial Narrow"/>
          <w:sz w:val="22"/>
          <w:szCs w:val="20"/>
        </w:rPr>
        <w:t>Thomas M. Adams</w:t>
      </w:r>
    </w:p>
    <w:p w:rsidR="00514E21" w:rsidRPr="00D2242C" w:rsidRDefault="008F5102" w:rsidP="008B2A24">
      <w:pPr>
        <w:rPr>
          <w:rFonts w:ascii="Arial Narrow" w:hAnsi="Arial Narrow"/>
          <w:b/>
          <w:sz w:val="22"/>
        </w:rPr>
      </w:pPr>
      <w:hyperlink r:id="rId7" w:history="1">
        <w:r w:rsidR="008B2A24" w:rsidRPr="00D2242C">
          <w:rPr>
            <w:rStyle w:val="Hyperlink"/>
            <w:rFonts w:ascii="Arial Narrow" w:hAnsi="Arial Narrow"/>
            <w:color w:val="auto"/>
            <w:sz w:val="22"/>
            <w:szCs w:val="20"/>
          </w:rPr>
          <w:t>tadams@certifiedcg.com</w:t>
        </w:r>
      </w:hyperlink>
      <w:bookmarkEnd w:id="1"/>
      <w:r w:rsidR="008B2A24" w:rsidRPr="00D2242C">
        <w:rPr>
          <w:rFonts w:ascii="Arial Narrow" w:hAnsi="Arial Narrow"/>
          <w:b/>
          <w:sz w:val="22"/>
        </w:rPr>
        <w:tab/>
      </w:r>
    </w:p>
    <w:p w:rsidR="00D2242C" w:rsidRDefault="00D2242C" w:rsidP="008B2A24">
      <w:pPr>
        <w:rPr>
          <w:rFonts w:ascii="Arial Narrow" w:hAnsi="Arial Narrow"/>
          <w:b/>
          <w:sz w:val="20"/>
        </w:rPr>
      </w:pPr>
    </w:p>
    <w:p w:rsidR="00D20497" w:rsidRPr="009A30AE" w:rsidRDefault="00D20497" w:rsidP="00C8588F">
      <w:pPr>
        <w:jc w:val="center"/>
        <w:rPr>
          <w:rFonts w:ascii="Arial Narrow" w:hAnsi="Arial Narrow"/>
          <w:b/>
          <w:sz w:val="16"/>
        </w:rPr>
      </w:pPr>
    </w:p>
    <w:p w:rsidR="00C8588F" w:rsidRDefault="008E3D83" w:rsidP="00C8588F">
      <w:pPr>
        <w:jc w:val="center"/>
        <w:rPr>
          <w:rFonts w:ascii="Arial Narrow" w:hAnsi="Arial Narrow" w:cs="Calibri"/>
          <w:b/>
          <w:iCs/>
          <w:sz w:val="26"/>
          <w:szCs w:val="26"/>
        </w:rPr>
      </w:pPr>
      <w:r w:rsidRPr="00C8588F">
        <w:rPr>
          <w:rFonts w:ascii="Arial Narrow" w:hAnsi="Arial Narrow" w:cs="Calibri"/>
          <w:b/>
          <w:iCs/>
          <w:sz w:val="28"/>
          <w:szCs w:val="26"/>
        </w:rPr>
        <w:t>Certified Collision Group™ Now Fifth Largest Collision Repai</w:t>
      </w:r>
      <w:r w:rsidR="00C8588F" w:rsidRPr="00C8588F">
        <w:rPr>
          <w:rFonts w:ascii="Arial Narrow" w:hAnsi="Arial Narrow" w:cs="Calibri"/>
          <w:b/>
          <w:iCs/>
          <w:sz w:val="28"/>
          <w:szCs w:val="26"/>
        </w:rPr>
        <w:t>r Services Organization in U.S.</w:t>
      </w:r>
    </w:p>
    <w:p w:rsidR="00C8588F" w:rsidRPr="00C8588F" w:rsidRDefault="00C8588F" w:rsidP="00C8588F">
      <w:pPr>
        <w:jc w:val="center"/>
        <w:rPr>
          <w:rFonts w:ascii="Arial Narrow" w:hAnsi="Arial Narrow" w:cs="Calibri"/>
          <w:b/>
          <w:i/>
          <w:iCs/>
          <w:sz w:val="20"/>
          <w:szCs w:val="26"/>
        </w:rPr>
      </w:pPr>
    </w:p>
    <w:p w:rsidR="008E3D83" w:rsidRPr="00C8588F" w:rsidRDefault="001160DD" w:rsidP="00C8588F">
      <w:pPr>
        <w:jc w:val="center"/>
        <w:rPr>
          <w:rFonts w:ascii="Arial Narrow" w:hAnsi="Arial Narrow" w:cs="Calibri"/>
          <w:b/>
          <w:i/>
          <w:iCs/>
          <w:sz w:val="28"/>
          <w:szCs w:val="26"/>
        </w:rPr>
      </w:pPr>
      <w:r>
        <w:rPr>
          <w:rFonts w:ascii="Arial Narrow" w:hAnsi="Arial Narrow" w:cs="Calibri"/>
          <w:b/>
          <w:i/>
          <w:iCs/>
          <w:sz w:val="28"/>
          <w:szCs w:val="26"/>
        </w:rPr>
        <w:t xml:space="preserve">Recognizes Partners at </w:t>
      </w:r>
      <w:r w:rsidR="008E3D83" w:rsidRPr="00C8588F">
        <w:rPr>
          <w:rFonts w:ascii="Arial Narrow" w:hAnsi="Arial Narrow" w:cs="Calibri"/>
          <w:b/>
          <w:i/>
          <w:iCs/>
          <w:sz w:val="28"/>
          <w:szCs w:val="26"/>
        </w:rPr>
        <w:t>SEMA Appreciation Event Prior to CIC Reception at The Renaissance</w:t>
      </w:r>
    </w:p>
    <w:p w:rsidR="00634991" w:rsidRPr="001D033E" w:rsidRDefault="00634991" w:rsidP="008E3D83">
      <w:pPr>
        <w:tabs>
          <w:tab w:val="left" w:pos="3712"/>
        </w:tabs>
        <w:jc w:val="center"/>
        <w:rPr>
          <w:rFonts w:ascii="Arial Narrow" w:hAnsi="Arial Narrow" w:cs="Calibri"/>
          <w:iCs/>
          <w:sz w:val="20"/>
          <w:szCs w:val="26"/>
        </w:rPr>
      </w:pPr>
    </w:p>
    <w:p w:rsidR="00634991" w:rsidRPr="001D033E" w:rsidRDefault="00634991" w:rsidP="00634991">
      <w:pPr>
        <w:tabs>
          <w:tab w:val="left" w:pos="3712"/>
        </w:tabs>
        <w:rPr>
          <w:rFonts w:ascii="Arial Narrow" w:hAnsi="Arial Narrow"/>
          <w:iCs/>
        </w:rPr>
      </w:pPr>
      <w:r w:rsidRPr="001D033E">
        <w:rPr>
          <w:rFonts w:ascii="Arial Narrow" w:hAnsi="Arial Narrow"/>
          <w:b/>
        </w:rPr>
        <w:t xml:space="preserve">San Jose, CA, October 24, 2017 </w:t>
      </w:r>
      <w:r w:rsidRPr="001D033E">
        <w:rPr>
          <w:rFonts w:ascii="Arial Narrow" w:hAnsi="Arial Narrow"/>
        </w:rPr>
        <w:t>―</w:t>
      </w:r>
      <w:r w:rsidRPr="001D033E">
        <w:rPr>
          <w:rFonts w:ascii="Arial Narrow" w:hAnsi="Arial Narrow"/>
          <w:b/>
        </w:rPr>
        <w:t xml:space="preserve"> </w:t>
      </w:r>
      <w:r w:rsidRPr="001D033E">
        <w:rPr>
          <w:rFonts w:ascii="Arial Narrow" w:hAnsi="Arial Narrow"/>
        </w:rPr>
        <w:t xml:space="preserve">Certified Collision Group™ (CCG), the OE Certification and KPI-focused solutions provider to the </w:t>
      </w:r>
      <w:r w:rsidR="007D5C62">
        <w:rPr>
          <w:rFonts w:ascii="Arial Narrow" w:hAnsi="Arial Narrow"/>
        </w:rPr>
        <w:t xml:space="preserve">collision </w:t>
      </w:r>
      <w:r w:rsidRPr="001D033E">
        <w:rPr>
          <w:rFonts w:ascii="Arial Narrow" w:hAnsi="Arial Narrow"/>
        </w:rPr>
        <w:t>repair and insurance communities, an</w:t>
      </w:r>
      <w:bookmarkStart w:id="2" w:name="_GoBack"/>
      <w:bookmarkEnd w:id="2"/>
      <w:r w:rsidRPr="001D033E">
        <w:rPr>
          <w:rFonts w:ascii="Arial Narrow" w:hAnsi="Arial Narrow"/>
        </w:rPr>
        <w:t xml:space="preserve">nounced today </w:t>
      </w:r>
      <w:r w:rsidRPr="001D033E">
        <w:rPr>
          <w:rFonts w:ascii="Arial Narrow" w:hAnsi="Arial Narrow"/>
          <w:iCs/>
        </w:rPr>
        <w:t xml:space="preserve">the signing of more than 30 new locations since August, growth into 27 states, and is now the 5th largest collision repair services operator in the U.S. </w:t>
      </w:r>
    </w:p>
    <w:p w:rsidR="00634991" w:rsidRPr="001D033E" w:rsidRDefault="00634991" w:rsidP="00634991">
      <w:pPr>
        <w:tabs>
          <w:tab w:val="left" w:pos="3712"/>
        </w:tabs>
        <w:rPr>
          <w:rFonts w:ascii="Arial Narrow" w:hAnsi="Arial Narrow"/>
          <w:iCs/>
        </w:rPr>
      </w:pPr>
    </w:p>
    <w:p w:rsidR="00634991" w:rsidRPr="001D033E" w:rsidRDefault="00634991" w:rsidP="00634991">
      <w:pPr>
        <w:tabs>
          <w:tab w:val="left" w:pos="3712"/>
        </w:tabs>
        <w:rPr>
          <w:rFonts w:ascii="Arial Narrow" w:hAnsi="Arial Narrow"/>
          <w:iCs/>
        </w:rPr>
      </w:pPr>
      <w:r w:rsidRPr="001D033E">
        <w:rPr>
          <w:rFonts w:ascii="Arial Narrow" w:hAnsi="Arial Narrow"/>
          <w:iCs/>
        </w:rPr>
        <w:t xml:space="preserve">“Each day we hear from our affiliates, strategic partners and the industry at large that we are in step </w:t>
      </w:r>
      <w:r w:rsidR="00364158">
        <w:rPr>
          <w:rFonts w:ascii="Arial Narrow" w:hAnsi="Arial Narrow"/>
          <w:iCs/>
        </w:rPr>
        <w:t xml:space="preserve">with </w:t>
      </w:r>
      <w:r w:rsidRPr="001D033E">
        <w:rPr>
          <w:rFonts w:ascii="Arial Narrow" w:hAnsi="Arial Narrow"/>
          <w:iCs/>
        </w:rPr>
        <w:t xml:space="preserve">both </w:t>
      </w:r>
      <w:r w:rsidR="00364158">
        <w:rPr>
          <w:rFonts w:ascii="Arial Narrow" w:hAnsi="Arial Narrow"/>
          <w:iCs/>
        </w:rPr>
        <w:t xml:space="preserve">the </w:t>
      </w:r>
      <w:r w:rsidRPr="001D033E">
        <w:rPr>
          <w:rFonts w:ascii="Arial Narrow" w:hAnsi="Arial Narrow"/>
          <w:iCs/>
        </w:rPr>
        <w:t>current</w:t>
      </w:r>
      <w:r w:rsidRPr="001D033E">
        <w:rPr>
          <w:rFonts w:ascii="Arial Narrow" w:hAnsi="Arial Narrow"/>
          <w:i/>
          <w:iCs/>
        </w:rPr>
        <w:t xml:space="preserve"> </w:t>
      </w:r>
      <w:r w:rsidRPr="00774CD9">
        <w:rPr>
          <w:rFonts w:ascii="Arial Narrow" w:hAnsi="Arial Narrow"/>
          <w:iCs/>
        </w:rPr>
        <w:t>and future</w:t>
      </w:r>
      <w:r w:rsidRPr="001D033E">
        <w:rPr>
          <w:rFonts w:ascii="Arial Narrow" w:hAnsi="Arial Narrow"/>
          <w:iCs/>
        </w:rPr>
        <w:t xml:space="preserve"> needs </w:t>
      </w:r>
      <w:r w:rsidR="00E13E5F">
        <w:rPr>
          <w:rFonts w:ascii="Arial Narrow" w:hAnsi="Arial Narrow"/>
          <w:iCs/>
        </w:rPr>
        <w:t xml:space="preserve">of </w:t>
      </w:r>
      <w:r w:rsidRPr="001D033E">
        <w:rPr>
          <w:rFonts w:ascii="Arial Narrow" w:hAnsi="Arial Narrow"/>
          <w:iCs/>
        </w:rPr>
        <w:t xml:space="preserve">forward-thinking repairers </w:t>
      </w:r>
      <w:r w:rsidRPr="001D033E">
        <w:rPr>
          <w:rFonts w:ascii="Arial Narrow" w:hAnsi="Arial Narrow"/>
          <w:i/>
          <w:iCs/>
        </w:rPr>
        <w:t>and</w:t>
      </w:r>
      <w:r w:rsidRPr="001D033E">
        <w:rPr>
          <w:rFonts w:ascii="Arial Narrow" w:hAnsi="Arial Narrow"/>
          <w:iCs/>
        </w:rPr>
        <w:t xml:space="preserve"> insurance carriers alike.  CCG’s consistent monthly double-digit growth </w:t>
      </w:r>
      <w:r w:rsidR="00364158">
        <w:rPr>
          <w:rFonts w:ascii="Arial Narrow" w:hAnsi="Arial Narrow"/>
          <w:iCs/>
        </w:rPr>
        <w:t xml:space="preserve">on-boarding </w:t>
      </w:r>
      <w:r w:rsidRPr="001D033E">
        <w:rPr>
          <w:rFonts w:ascii="Arial Narrow" w:hAnsi="Arial Narrow"/>
          <w:iCs/>
        </w:rPr>
        <w:t xml:space="preserve">high performing, OE Certified single-store and MSO operators </w:t>
      </w:r>
      <w:r w:rsidR="00364158">
        <w:rPr>
          <w:rFonts w:ascii="Arial Narrow" w:hAnsi="Arial Narrow"/>
          <w:iCs/>
        </w:rPr>
        <w:t xml:space="preserve">keeps </w:t>
      </w:r>
      <w:r w:rsidRPr="001D033E">
        <w:rPr>
          <w:rFonts w:ascii="Arial Narrow" w:hAnsi="Arial Narrow"/>
          <w:iCs/>
        </w:rPr>
        <w:t xml:space="preserve">us firmly on pace to eclipse $1B in annualized repairs in the very near future”, stated Bruce Bares, CCG President and CEO.  </w:t>
      </w:r>
    </w:p>
    <w:p w:rsidR="001D033E" w:rsidRPr="001D033E" w:rsidRDefault="001D033E" w:rsidP="001D033E">
      <w:pPr>
        <w:tabs>
          <w:tab w:val="left" w:pos="3712"/>
        </w:tabs>
        <w:rPr>
          <w:rFonts w:ascii="Arial Narrow" w:hAnsi="Arial Narrow"/>
          <w:iCs/>
        </w:rPr>
      </w:pPr>
    </w:p>
    <w:p w:rsidR="001D033E" w:rsidRPr="001D033E" w:rsidRDefault="0009097C" w:rsidP="001D033E">
      <w:pPr>
        <w:tabs>
          <w:tab w:val="left" w:pos="3712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CCG</w:t>
      </w:r>
      <w:r w:rsidR="001D033E" w:rsidRPr="001D033E">
        <w:rPr>
          <w:rFonts w:ascii="Arial Narrow" w:hAnsi="Arial Narrow"/>
          <w:iCs/>
        </w:rPr>
        <w:t xml:space="preserve"> provides the strongest performing, well branded, OE Certified, and succession-plan anchored independent </w:t>
      </w:r>
      <w:r w:rsidR="007D5C62">
        <w:rPr>
          <w:rFonts w:ascii="Arial Narrow" w:hAnsi="Arial Narrow"/>
          <w:iCs/>
        </w:rPr>
        <w:t xml:space="preserve">collision </w:t>
      </w:r>
      <w:r w:rsidR="001D033E" w:rsidRPr="001D033E">
        <w:rPr>
          <w:rFonts w:ascii="Arial Narrow" w:hAnsi="Arial Narrow"/>
          <w:iCs/>
        </w:rPr>
        <w:t xml:space="preserve">repairers a </w:t>
      </w:r>
      <w:r w:rsidR="00E46FDA">
        <w:rPr>
          <w:rFonts w:ascii="Arial Narrow" w:hAnsi="Arial Narrow"/>
          <w:iCs/>
        </w:rPr>
        <w:t>sustainable</w:t>
      </w:r>
      <w:r>
        <w:rPr>
          <w:rFonts w:ascii="Arial Narrow" w:hAnsi="Arial Narrow"/>
          <w:iCs/>
        </w:rPr>
        <w:t xml:space="preserve"> platform</w:t>
      </w:r>
      <w:r w:rsidR="001D033E" w:rsidRPr="001D033E">
        <w:rPr>
          <w:rFonts w:ascii="Arial Narrow" w:hAnsi="Arial Narrow"/>
          <w:iCs/>
        </w:rPr>
        <w:t xml:space="preserve"> that levels the playing field by providing proven business development and supply chain benefits.</w:t>
      </w:r>
      <w:r>
        <w:rPr>
          <w:rFonts w:ascii="Arial Narrow" w:hAnsi="Arial Narrow"/>
          <w:iCs/>
        </w:rPr>
        <w:t xml:space="preserve">  N</w:t>
      </w:r>
      <w:r w:rsidR="001D033E" w:rsidRPr="001D033E">
        <w:rPr>
          <w:rFonts w:ascii="Arial Narrow" w:hAnsi="Arial Narrow"/>
          <w:iCs/>
        </w:rPr>
        <w:t>ow operat</w:t>
      </w:r>
      <w:r>
        <w:rPr>
          <w:rFonts w:ascii="Arial Narrow" w:hAnsi="Arial Narrow"/>
          <w:iCs/>
        </w:rPr>
        <w:t>ing</w:t>
      </w:r>
      <w:r w:rsidR="001D033E" w:rsidRPr="001D033E">
        <w:rPr>
          <w:rFonts w:ascii="Arial Narrow" w:hAnsi="Arial Narrow"/>
          <w:iCs/>
        </w:rPr>
        <w:t xml:space="preserve"> in 27 state</w:t>
      </w:r>
      <w:r w:rsidR="00364158">
        <w:rPr>
          <w:rFonts w:ascii="Arial Narrow" w:hAnsi="Arial Narrow"/>
          <w:iCs/>
        </w:rPr>
        <w:t>s</w:t>
      </w:r>
      <w:r>
        <w:rPr>
          <w:rFonts w:ascii="Arial Narrow" w:hAnsi="Arial Narrow"/>
          <w:iCs/>
        </w:rPr>
        <w:t xml:space="preserve">, </w:t>
      </w:r>
      <w:r w:rsidR="007D5C62">
        <w:rPr>
          <w:rFonts w:ascii="Arial Narrow" w:hAnsi="Arial Narrow"/>
          <w:iCs/>
        </w:rPr>
        <w:t>CCG</w:t>
      </w:r>
      <w:r>
        <w:rPr>
          <w:rFonts w:ascii="Arial Narrow" w:hAnsi="Arial Narrow"/>
          <w:iCs/>
        </w:rPr>
        <w:t xml:space="preserve"> </w:t>
      </w:r>
      <w:r w:rsidR="00A5796A">
        <w:rPr>
          <w:rFonts w:ascii="Arial Narrow" w:hAnsi="Arial Narrow"/>
          <w:iCs/>
        </w:rPr>
        <w:t>is</w:t>
      </w:r>
      <w:r w:rsidR="001D033E" w:rsidRPr="001D033E">
        <w:rPr>
          <w:rFonts w:ascii="Arial Narrow" w:hAnsi="Arial Narrow"/>
          <w:iCs/>
        </w:rPr>
        <w:t xml:space="preserve"> </w:t>
      </w:r>
      <w:r>
        <w:rPr>
          <w:rFonts w:ascii="Arial Narrow" w:hAnsi="Arial Narrow"/>
          <w:iCs/>
        </w:rPr>
        <w:t>rapidly</w:t>
      </w:r>
      <w:r w:rsidR="00A5796A">
        <w:rPr>
          <w:rFonts w:ascii="Arial Narrow" w:hAnsi="Arial Narrow"/>
          <w:iCs/>
        </w:rPr>
        <w:t xml:space="preserve"> expanding</w:t>
      </w:r>
      <w:r w:rsidR="001D033E" w:rsidRPr="001D033E">
        <w:rPr>
          <w:rFonts w:ascii="Arial Narrow" w:hAnsi="Arial Narrow"/>
          <w:iCs/>
        </w:rPr>
        <w:t xml:space="preserve">, offering strategic partners </w:t>
      </w:r>
      <w:r w:rsidR="004149E0">
        <w:rPr>
          <w:rFonts w:ascii="Arial Narrow" w:hAnsi="Arial Narrow"/>
          <w:iCs/>
        </w:rPr>
        <w:t xml:space="preserve">and consumers </w:t>
      </w:r>
      <w:r w:rsidR="001D033E" w:rsidRPr="001D033E">
        <w:rPr>
          <w:rFonts w:ascii="Arial Narrow" w:hAnsi="Arial Narrow"/>
          <w:iCs/>
        </w:rPr>
        <w:t xml:space="preserve">the opportunity to leverage </w:t>
      </w:r>
      <w:r w:rsidR="00E13E5F">
        <w:rPr>
          <w:rFonts w:ascii="Arial Narrow" w:hAnsi="Arial Narrow"/>
          <w:iCs/>
        </w:rPr>
        <w:t xml:space="preserve">the </w:t>
      </w:r>
      <w:r w:rsidR="004149E0">
        <w:rPr>
          <w:rFonts w:ascii="Arial Narrow" w:hAnsi="Arial Narrow"/>
          <w:iCs/>
        </w:rPr>
        <w:t xml:space="preserve">power of </w:t>
      </w:r>
      <w:r w:rsidR="001D033E" w:rsidRPr="001D033E">
        <w:rPr>
          <w:rFonts w:ascii="Arial Narrow" w:hAnsi="Arial Narrow"/>
          <w:iCs/>
        </w:rPr>
        <w:t xml:space="preserve">more than 1,000 OE certification badges within CCG’s </w:t>
      </w:r>
      <w:r w:rsidR="00364158">
        <w:rPr>
          <w:rFonts w:ascii="Arial Narrow" w:hAnsi="Arial Narrow"/>
          <w:iCs/>
        </w:rPr>
        <w:t>highly differentiated</w:t>
      </w:r>
      <w:r w:rsidR="001D033E" w:rsidRPr="001D033E">
        <w:rPr>
          <w:rFonts w:ascii="Arial Narrow" w:hAnsi="Arial Narrow"/>
          <w:iCs/>
        </w:rPr>
        <w:t xml:space="preserve"> </w:t>
      </w:r>
      <w:r w:rsidR="00E13E5F">
        <w:rPr>
          <w:rFonts w:ascii="Arial Narrow" w:hAnsi="Arial Narrow"/>
          <w:iCs/>
        </w:rPr>
        <w:t xml:space="preserve">national </w:t>
      </w:r>
      <w:r w:rsidR="007D5C62">
        <w:rPr>
          <w:rFonts w:ascii="Arial Narrow" w:hAnsi="Arial Narrow"/>
          <w:iCs/>
        </w:rPr>
        <w:t xml:space="preserve">collision </w:t>
      </w:r>
      <w:r w:rsidR="00E13E5F">
        <w:rPr>
          <w:rFonts w:ascii="Arial Narrow" w:hAnsi="Arial Narrow"/>
          <w:iCs/>
        </w:rPr>
        <w:t xml:space="preserve">repair </w:t>
      </w:r>
      <w:r w:rsidR="001D033E" w:rsidRPr="001D033E">
        <w:rPr>
          <w:rFonts w:ascii="Arial Narrow" w:hAnsi="Arial Narrow"/>
          <w:iCs/>
        </w:rPr>
        <w:t>network.</w:t>
      </w:r>
    </w:p>
    <w:p w:rsidR="00634991" w:rsidRPr="001D033E" w:rsidRDefault="00634991" w:rsidP="00634991">
      <w:pPr>
        <w:tabs>
          <w:tab w:val="left" w:pos="3712"/>
        </w:tabs>
        <w:rPr>
          <w:rFonts w:ascii="Arial Narrow" w:hAnsi="Arial Narrow"/>
          <w:iCs/>
        </w:rPr>
      </w:pPr>
    </w:p>
    <w:p w:rsidR="00DC1C12" w:rsidRDefault="00634991" w:rsidP="00634991">
      <w:pPr>
        <w:tabs>
          <w:tab w:val="left" w:pos="3712"/>
        </w:tabs>
        <w:rPr>
          <w:rFonts w:ascii="Arial Narrow" w:hAnsi="Arial Narrow"/>
          <w:iCs/>
        </w:rPr>
      </w:pPr>
      <w:r w:rsidRPr="001D033E">
        <w:rPr>
          <w:rFonts w:ascii="Arial Narrow" w:hAnsi="Arial Narrow"/>
          <w:iCs/>
        </w:rPr>
        <w:t xml:space="preserve">Bares </w:t>
      </w:r>
      <w:r w:rsidR="0009097C">
        <w:rPr>
          <w:rFonts w:ascii="Arial Narrow" w:hAnsi="Arial Narrow"/>
          <w:iCs/>
        </w:rPr>
        <w:t>stated</w:t>
      </w:r>
      <w:r w:rsidRPr="001D033E">
        <w:rPr>
          <w:rFonts w:ascii="Arial Narrow" w:hAnsi="Arial Narrow"/>
          <w:iCs/>
        </w:rPr>
        <w:t>, “CCG multi-channel</w:t>
      </w:r>
      <w:r w:rsidR="0009097C">
        <w:rPr>
          <w:rFonts w:ascii="Arial Narrow" w:hAnsi="Arial Narrow"/>
          <w:iCs/>
        </w:rPr>
        <w:t xml:space="preserve"> efforts bring together OE C</w:t>
      </w:r>
      <w:r w:rsidRPr="001D033E">
        <w:rPr>
          <w:rFonts w:ascii="Arial Narrow" w:hAnsi="Arial Narrow"/>
          <w:iCs/>
        </w:rPr>
        <w:t xml:space="preserve">ertified repairers with </w:t>
      </w:r>
      <w:r w:rsidR="0009097C">
        <w:rPr>
          <w:rFonts w:ascii="Arial Narrow" w:hAnsi="Arial Narrow"/>
          <w:iCs/>
        </w:rPr>
        <w:t xml:space="preserve">both consumers and </w:t>
      </w:r>
      <w:r w:rsidR="00BB1C30">
        <w:rPr>
          <w:rFonts w:ascii="Arial Narrow" w:hAnsi="Arial Narrow"/>
          <w:iCs/>
        </w:rPr>
        <w:t>insurance carriers who</w:t>
      </w:r>
      <w:r w:rsidRPr="001D033E">
        <w:rPr>
          <w:rFonts w:ascii="Arial Narrow" w:hAnsi="Arial Narrow"/>
          <w:iCs/>
        </w:rPr>
        <w:t xml:space="preserve"> recognize the </w:t>
      </w:r>
      <w:r w:rsidR="0009097C">
        <w:rPr>
          <w:rFonts w:ascii="Arial Narrow" w:hAnsi="Arial Narrow"/>
          <w:iCs/>
        </w:rPr>
        <w:t>importance of</w:t>
      </w:r>
      <w:r w:rsidRPr="001D033E">
        <w:rPr>
          <w:rFonts w:ascii="Arial Narrow" w:hAnsi="Arial Narrow"/>
          <w:iCs/>
        </w:rPr>
        <w:t xml:space="preserve"> ma</w:t>
      </w:r>
      <w:r w:rsidR="0009097C">
        <w:rPr>
          <w:rFonts w:ascii="Arial Narrow" w:hAnsi="Arial Narrow"/>
          <w:iCs/>
        </w:rPr>
        <w:t>tching</w:t>
      </w:r>
      <w:r w:rsidRPr="001D033E">
        <w:rPr>
          <w:rFonts w:ascii="Arial Narrow" w:hAnsi="Arial Narrow"/>
          <w:iCs/>
        </w:rPr>
        <w:t xml:space="preserve"> today’s complex vehicle</w:t>
      </w:r>
      <w:r w:rsidR="0009097C">
        <w:rPr>
          <w:rFonts w:ascii="Arial Narrow" w:hAnsi="Arial Narrow"/>
          <w:iCs/>
        </w:rPr>
        <w:t>s</w:t>
      </w:r>
      <w:r w:rsidRPr="001D033E">
        <w:rPr>
          <w:rFonts w:ascii="Arial Narrow" w:hAnsi="Arial Narrow"/>
          <w:iCs/>
        </w:rPr>
        <w:t xml:space="preserve"> with repairer capabilities</w:t>
      </w:r>
      <w:r w:rsidR="00BB1C30">
        <w:rPr>
          <w:rFonts w:ascii="Arial Narrow" w:hAnsi="Arial Narrow"/>
          <w:iCs/>
        </w:rPr>
        <w:t xml:space="preserve">, </w:t>
      </w:r>
      <w:r w:rsidR="00A5796A">
        <w:rPr>
          <w:rFonts w:ascii="Arial Narrow" w:hAnsi="Arial Narrow"/>
          <w:iCs/>
        </w:rPr>
        <w:t>driving</w:t>
      </w:r>
      <w:r w:rsidRPr="001D033E">
        <w:rPr>
          <w:rFonts w:ascii="Arial Narrow" w:hAnsi="Arial Narrow"/>
          <w:iCs/>
        </w:rPr>
        <w:t xml:space="preserve"> our continued success.  Simultaneously, expand</w:t>
      </w:r>
      <w:r w:rsidR="0009097C">
        <w:rPr>
          <w:rFonts w:ascii="Arial Narrow" w:hAnsi="Arial Narrow"/>
          <w:iCs/>
        </w:rPr>
        <w:t>ing</w:t>
      </w:r>
      <w:r w:rsidRPr="001D033E">
        <w:rPr>
          <w:rFonts w:ascii="Arial Narrow" w:hAnsi="Arial Narrow"/>
          <w:iCs/>
        </w:rPr>
        <w:t xml:space="preserve"> partnerships with the industry’s best providers and respective brands</w:t>
      </w:r>
      <w:r w:rsidR="0009097C">
        <w:rPr>
          <w:rFonts w:ascii="Arial Narrow" w:hAnsi="Arial Narrow"/>
          <w:iCs/>
        </w:rPr>
        <w:t xml:space="preserve"> </w:t>
      </w:r>
    </w:p>
    <w:p w:rsidR="00634991" w:rsidRPr="001D033E" w:rsidRDefault="0009097C" w:rsidP="00634991">
      <w:pPr>
        <w:tabs>
          <w:tab w:val="left" w:pos="3712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will </w:t>
      </w:r>
      <w:r w:rsidRPr="001D033E">
        <w:rPr>
          <w:rFonts w:ascii="Arial Narrow" w:hAnsi="Arial Narrow"/>
          <w:iCs/>
        </w:rPr>
        <w:t xml:space="preserve">continue to </w:t>
      </w:r>
      <w:r>
        <w:rPr>
          <w:rFonts w:ascii="Arial Narrow" w:hAnsi="Arial Narrow"/>
          <w:iCs/>
        </w:rPr>
        <w:t>add</w:t>
      </w:r>
      <w:r w:rsidR="00634991" w:rsidRPr="001D033E">
        <w:rPr>
          <w:rFonts w:ascii="Arial Narrow" w:hAnsi="Arial Narrow"/>
          <w:iCs/>
        </w:rPr>
        <w:t xml:space="preserve"> value for affiliates</w:t>
      </w:r>
      <w:r w:rsidR="001D40F3">
        <w:rPr>
          <w:rFonts w:ascii="Arial Narrow" w:hAnsi="Arial Narrow"/>
          <w:iCs/>
        </w:rPr>
        <w:t>, consumers</w:t>
      </w:r>
      <w:r w:rsidR="00634991" w:rsidRPr="001D033E">
        <w:rPr>
          <w:rFonts w:ascii="Arial Narrow" w:hAnsi="Arial Narrow"/>
          <w:iCs/>
        </w:rPr>
        <w:t xml:space="preserve"> and their</w:t>
      </w:r>
      <w:r w:rsidR="001D40F3">
        <w:rPr>
          <w:rFonts w:ascii="Arial Narrow" w:hAnsi="Arial Narrow"/>
          <w:iCs/>
        </w:rPr>
        <w:t xml:space="preserve"> b2b</w:t>
      </w:r>
      <w:r w:rsidR="00634991" w:rsidRPr="001D033E">
        <w:rPr>
          <w:rFonts w:ascii="Arial Narrow" w:hAnsi="Arial Narrow"/>
          <w:iCs/>
        </w:rPr>
        <w:t xml:space="preserve"> trading partners. By leveraging our expansive network’s supply chain and business development resources, CCG affiliates are realizing stronger bottom line performance while </w:t>
      </w:r>
      <w:r w:rsidR="00E13E5F">
        <w:rPr>
          <w:rFonts w:ascii="Arial Narrow" w:hAnsi="Arial Narrow"/>
          <w:iCs/>
        </w:rPr>
        <w:t xml:space="preserve">successfully </w:t>
      </w:r>
      <w:r w:rsidR="00634991" w:rsidRPr="001D033E">
        <w:rPr>
          <w:rFonts w:ascii="Arial Narrow" w:hAnsi="Arial Narrow"/>
          <w:iCs/>
        </w:rPr>
        <w:t xml:space="preserve">utilizing the finest </w:t>
      </w:r>
      <w:r w:rsidR="00E13E5F">
        <w:rPr>
          <w:rFonts w:ascii="Arial Narrow" w:hAnsi="Arial Narrow"/>
          <w:iCs/>
        </w:rPr>
        <w:t>automotive</w:t>
      </w:r>
      <w:r w:rsidR="00E13E5F" w:rsidRPr="001D033E">
        <w:rPr>
          <w:rFonts w:ascii="Arial Narrow" w:hAnsi="Arial Narrow"/>
          <w:iCs/>
        </w:rPr>
        <w:t xml:space="preserve"> </w:t>
      </w:r>
      <w:r w:rsidR="00634991" w:rsidRPr="001D033E">
        <w:rPr>
          <w:rFonts w:ascii="Arial Narrow" w:hAnsi="Arial Narrow"/>
          <w:iCs/>
        </w:rPr>
        <w:t xml:space="preserve">products and services </w:t>
      </w:r>
      <w:r w:rsidR="001D40F3">
        <w:rPr>
          <w:rFonts w:ascii="Arial Narrow" w:hAnsi="Arial Narrow"/>
          <w:iCs/>
        </w:rPr>
        <w:t>in</w:t>
      </w:r>
      <w:r w:rsidR="00634991" w:rsidRPr="001D033E">
        <w:rPr>
          <w:rFonts w:ascii="Arial Narrow" w:hAnsi="Arial Narrow"/>
          <w:iCs/>
        </w:rPr>
        <w:t xml:space="preserve"> the </w:t>
      </w:r>
      <w:r w:rsidR="001D40F3">
        <w:rPr>
          <w:rFonts w:ascii="Arial Narrow" w:hAnsi="Arial Narrow"/>
          <w:iCs/>
        </w:rPr>
        <w:t>world</w:t>
      </w:r>
      <w:r w:rsidR="00634991" w:rsidRPr="001D033E">
        <w:rPr>
          <w:rFonts w:ascii="Arial Narrow" w:hAnsi="Arial Narrow"/>
          <w:iCs/>
        </w:rPr>
        <w:t>.”</w:t>
      </w:r>
    </w:p>
    <w:p w:rsidR="00634991" w:rsidRPr="001D033E" w:rsidRDefault="00634991" w:rsidP="00634991">
      <w:pPr>
        <w:tabs>
          <w:tab w:val="left" w:pos="3712"/>
        </w:tabs>
        <w:rPr>
          <w:rFonts w:ascii="Arial Narrow" w:hAnsi="Arial Narrow"/>
          <w:iCs/>
        </w:rPr>
      </w:pPr>
    </w:p>
    <w:p w:rsidR="00634991" w:rsidRPr="001D033E" w:rsidRDefault="00634991" w:rsidP="00634991">
      <w:pPr>
        <w:tabs>
          <w:tab w:val="left" w:pos="3712"/>
        </w:tabs>
        <w:rPr>
          <w:rFonts w:ascii="Arial Narrow" w:hAnsi="Arial Narrow"/>
          <w:iCs/>
        </w:rPr>
      </w:pPr>
      <w:r w:rsidRPr="001D033E">
        <w:rPr>
          <w:rFonts w:ascii="Arial Narrow" w:hAnsi="Arial Narrow"/>
          <w:iCs/>
        </w:rPr>
        <w:t xml:space="preserve">Bares continued, </w:t>
      </w:r>
      <w:r w:rsidR="001618CF">
        <w:rPr>
          <w:rFonts w:ascii="Arial Narrow" w:hAnsi="Arial Narrow"/>
          <w:iCs/>
        </w:rPr>
        <w:t>“</w:t>
      </w:r>
      <w:r w:rsidR="00E13E5F">
        <w:rPr>
          <w:rFonts w:ascii="Arial Narrow" w:hAnsi="Arial Narrow"/>
          <w:iCs/>
        </w:rPr>
        <w:t>our commitment and capabilities</w:t>
      </w:r>
      <w:r w:rsidR="0060057B">
        <w:rPr>
          <w:rFonts w:ascii="Arial Narrow" w:hAnsi="Arial Narrow"/>
          <w:iCs/>
        </w:rPr>
        <w:t xml:space="preserve"> to</w:t>
      </w:r>
      <w:r w:rsidRPr="001D033E">
        <w:rPr>
          <w:rFonts w:ascii="Arial Narrow" w:hAnsi="Arial Narrow"/>
          <w:iCs/>
        </w:rPr>
        <w:t xml:space="preserve"> truly </w:t>
      </w:r>
      <w:r w:rsidR="0060057B">
        <w:rPr>
          <w:rFonts w:ascii="Arial Narrow" w:hAnsi="Arial Narrow"/>
          <w:iCs/>
        </w:rPr>
        <w:t xml:space="preserve">help </w:t>
      </w:r>
      <w:r w:rsidRPr="001D033E">
        <w:rPr>
          <w:rFonts w:ascii="Arial Narrow" w:hAnsi="Arial Narrow"/>
          <w:iCs/>
        </w:rPr>
        <w:t>the industry’s top operators</w:t>
      </w:r>
      <w:r w:rsidR="001618CF">
        <w:rPr>
          <w:rFonts w:ascii="Arial Narrow" w:hAnsi="Arial Narrow"/>
          <w:iCs/>
        </w:rPr>
        <w:t xml:space="preserve">, </w:t>
      </w:r>
      <w:r w:rsidRPr="001D033E">
        <w:rPr>
          <w:rFonts w:ascii="Arial Narrow" w:hAnsi="Arial Narrow"/>
          <w:iCs/>
        </w:rPr>
        <w:t xml:space="preserve">while providing </w:t>
      </w:r>
      <w:r w:rsidR="00E13E5F">
        <w:rPr>
          <w:rFonts w:ascii="Arial Narrow" w:hAnsi="Arial Narrow"/>
          <w:iCs/>
        </w:rPr>
        <w:t xml:space="preserve">CCG </w:t>
      </w:r>
      <w:r w:rsidR="001618CF">
        <w:rPr>
          <w:rFonts w:ascii="Arial Narrow" w:hAnsi="Arial Narrow"/>
          <w:iCs/>
        </w:rPr>
        <w:t>constituents</w:t>
      </w:r>
      <w:r w:rsidR="0060057B">
        <w:rPr>
          <w:rFonts w:ascii="Arial Narrow" w:hAnsi="Arial Narrow"/>
          <w:iCs/>
        </w:rPr>
        <w:t xml:space="preserve"> </w:t>
      </w:r>
      <w:r w:rsidR="001618CF">
        <w:rPr>
          <w:rFonts w:ascii="Arial Narrow" w:hAnsi="Arial Narrow"/>
          <w:iCs/>
        </w:rPr>
        <w:t xml:space="preserve">a network </w:t>
      </w:r>
      <w:r w:rsidR="00A5796A">
        <w:rPr>
          <w:rFonts w:ascii="Arial Narrow" w:hAnsi="Arial Narrow"/>
          <w:iCs/>
        </w:rPr>
        <w:t xml:space="preserve">offering </w:t>
      </w:r>
      <w:r w:rsidR="001618CF">
        <w:rPr>
          <w:rFonts w:ascii="Arial Narrow" w:hAnsi="Arial Narrow"/>
          <w:iCs/>
        </w:rPr>
        <w:t>predictable</w:t>
      </w:r>
      <w:r w:rsidRPr="001D033E">
        <w:rPr>
          <w:rFonts w:ascii="Arial Narrow" w:hAnsi="Arial Narrow"/>
          <w:iCs/>
        </w:rPr>
        <w:t xml:space="preserve"> consisten</w:t>
      </w:r>
      <w:r w:rsidR="001618CF">
        <w:rPr>
          <w:rFonts w:ascii="Arial Narrow" w:hAnsi="Arial Narrow"/>
          <w:iCs/>
        </w:rPr>
        <w:t>cy and</w:t>
      </w:r>
      <w:r w:rsidRPr="001D033E">
        <w:rPr>
          <w:rFonts w:ascii="Arial Narrow" w:hAnsi="Arial Narrow"/>
          <w:iCs/>
        </w:rPr>
        <w:t xml:space="preserve"> more than 1,000 OE certification badges</w:t>
      </w:r>
      <w:r w:rsidR="0060057B">
        <w:rPr>
          <w:rFonts w:ascii="Arial Narrow" w:hAnsi="Arial Narrow"/>
          <w:iCs/>
        </w:rPr>
        <w:t xml:space="preserve"> </w:t>
      </w:r>
      <w:r w:rsidRPr="001D033E">
        <w:rPr>
          <w:rFonts w:ascii="Arial Narrow" w:hAnsi="Arial Narrow"/>
          <w:iCs/>
        </w:rPr>
        <w:t xml:space="preserve">is </w:t>
      </w:r>
      <w:r w:rsidR="00E13E5F">
        <w:rPr>
          <w:rFonts w:ascii="Arial Narrow" w:hAnsi="Arial Narrow"/>
          <w:iCs/>
        </w:rPr>
        <w:t xml:space="preserve">very </w:t>
      </w:r>
      <w:r w:rsidRPr="001D033E">
        <w:rPr>
          <w:rFonts w:ascii="Arial Narrow" w:hAnsi="Arial Narrow"/>
          <w:iCs/>
        </w:rPr>
        <w:t>humbling</w:t>
      </w:r>
      <w:r w:rsidR="00E13E5F">
        <w:rPr>
          <w:rFonts w:ascii="Arial Narrow" w:hAnsi="Arial Narrow"/>
          <w:iCs/>
        </w:rPr>
        <w:t xml:space="preserve"> to us</w:t>
      </w:r>
      <w:r w:rsidRPr="001D033E">
        <w:rPr>
          <w:rFonts w:ascii="Arial Narrow" w:hAnsi="Arial Narrow"/>
          <w:iCs/>
        </w:rPr>
        <w:t xml:space="preserve">.  It is with that in mind, we look forward to both recognizing and thanking our affiliates and strategic partners during </w:t>
      </w:r>
      <w:r w:rsidR="00E13E5F">
        <w:rPr>
          <w:rFonts w:ascii="Arial Narrow" w:hAnsi="Arial Narrow"/>
          <w:iCs/>
        </w:rPr>
        <w:t>our SEMA</w:t>
      </w:r>
      <w:r w:rsidRPr="001D033E">
        <w:rPr>
          <w:rFonts w:ascii="Arial Narrow" w:hAnsi="Arial Narrow"/>
          <w:iCs/>
        </w:rPr>
        <w:t xml:space="preserve"> CCG </w:t>
      </w:r>
      <w:r w:rsidR="00E13E5F">
        <w:rPr>
          <w:rFonts w:ascii="Arial Narrow" w:hAnsi="Arial Narrow"/>
          <w:iCs/>
        </w:rPr>
        <w:t>P</w:t>
      </w:r>
      <w:r w:rsidR="0060057B">
        <w:rPr>
          <w:rFonts w:ascii="Arial Narrow" w:hAnsi="Arial Narrow"/>
          <w:iCs/>
        </w:rPr>
        <w:t xml:space="preserve">artner </w:t>
      </w:r>
      <w:r w:rsidR="00E13E5F">
        <w:rPr>
          <w:rFonts w:ascii="Arial Narrow" w:hAnsi="Arial Narrow"/>
          <w:iCs/>
        </w:rPr>
        <w:t>and Peer A</w:t>
      </w:r>
      <w:r w:rsidR="0060057B">
        <w:rPr>
          <w:rFonts w:ascii="Arial Narrow" w:hAnsi="Arial Narrow"/>
          <w:iCs/>
        </w:rPr>
        <w:t>ppreciation event</w:t>
      </w:r>
      <w:r w:rsidRPr="001D033E">
        <w:rPr>
          <w:rFonts w:ascii="Arial Narrow" w:hAnsi="Arial Narrow"/>
          <w:iCs/>
        </w:rPr>
        <w:t xml:space="preserve">.” </w:t>
      </w:r>
    </w:p>
    <w:p w:rsidR="00634991" w:rsidRPr="001D033E" w:rsidRDefault="00634991" w:rsidP="00634991">
      <w:pPr>
        <w:tabs>
          <w:tab w:val="left" w:pos="3712"/>
        </w:tabs>
        <w:rPr>
          <w:rFonts w:ascii="Arial Narrow" w:hAnsi="Arial Narrow"/>
          <w:iCs/>
        </w:rPr>
      </w:pPr>
    </w:p>
    <w:p w:rsidR="001D033E" w:rsidRPr="001D033E" w:rsidRDefault="001D033E" w:rsidP="00634991">
      <w:pPr>
        <w:tabs>
          <w:tab w:val="left" w:pos="3712"/>
        </w:tabs>
        <w:rPr>
          <w:rFonts w:ascii="Arial Narrow" w:hAnsi="Arial Narrow"/>
          <w:b/>
          <w:iCs/>
        </w:rPr>
      </w:pPr>
      <w:r w:rsidRPr="001D033E">
        <w:rPr>
          <w:rFonts w:ascii="Arial Narrow" w:hAnsi="Arial Narrow"/>
          <w:b/>
          <w:iCs/>
        </w:rPr>
        <w:t xml:space="preserve">About </w:t>
      </w:r>
      <w:r w:rsidR="00634991" w:rsidRPr="001D033E">
        <w:rPr>
          <w:rFonts w:ascii="Arial Narrow" w:hAnsi="Arial Narrow"/>
          <w:b/>
          <w:iCs/>
        </w:rPr>
        <w:t>Certified Collision Group</w:t>
      </w:r>
      <w:r w:rsidRPr="001D033E">
        <w:rPr>
          <w:rFonts w:ascii="Arial Narrow" w:hAnsi="Arial Narrow"/>
          <w:b/>
          <w:iCs/>
        </w:rPr>
        <w:t xml:space="preserve"> LLC</w:t>
      </w:r>
      <w:r w:rsidR="00634991" w:rsidRPr="001D033E">
        <w:rPr>
          <w:rFonts w:ascii="Arial Narrow" w:hAnsi="Arial Narrow"/>
          <w:b/>
          <w:iCs/>
        </w:rPr>
        <w:t xml:space="preserve"> </w:t>
      </w:r>
    </w:p>
    <w:p w:rsidR="0092106D" w:rsidRDefault="001D033E" w:rsidP="001D033E">
      <w:pPr>
        <w:tabs>
          <w:tab w:val="left" w:pos="3712"/>
        </w:tabs>
        <w:rPr>
          <w:rFonts w:ascii="Arial Narrow" w:hAnsi="Arial Narrow"/>
          <w:iCs/>
        </w:rPr>
      </w:pPr>
      <w:r w:rsidRPr="001D033E">
        <w:rPr>
          <w:rFonts w:ascii="Arial Narrow" w:hAnsi="Arial Narrow"/>
          <w:iCs/>
        </w:rPr>
        <w:t xml:space="preserve">Certified Collision Group™ </w:t>
      </w:r>
      <w:r w:rsidR="00634991" w:rsidRPr="001D033E">
        <w:rPr>
          <w:rFonts w:ascii="Arial Narrow" w:hAnsi="Arial Narrow"/>
          <w:iCs/>
        </w:rPr>
        <w:t>(CCG) provides non-intrusive competitive solutions to</w:t>
      </w:r>
      <w:r w:rsidR="00BB1C30">
        <w:rPr>
          <w:rFonts w:ascii="Arial Narrow" w:hAnsi="Arial Narrow"/>
          <w:iCs/>
        </w:rPr>
        <w:t xml:space="preserve"> well-established automotive </w:t>
      </w:r>
      <w:r w:rsidR="00265BF5">
        <w:rPr>
          <w:rFonts w:ascii="Arial Narrow" w:hAnsi="Arial Narrow"/>
          <w:iCs/>
        </w:rPr>
        <w:t>repair businesses with p</w:t>
      </w:r>
      <w:r w:rsidR="00634991" w:rsidRPr="001D033E">
        <w:rPr>
          <w:rFonts w:ascii="Arial Narrow" w:hAnsi="Arial Narrow"/>
          <w:iCs/>
        </w:rPr>
        <w:t>roven</w:t>
      </w:r>
      <w:r w:rsidR="00265BF5">
        <w:rPr>
          <w:rFonts w:ascii="Arial Narrow" w:hAnsi="Arial Narrow"/>
          <w:iCs/>
        </w:rPr>
        <w:t xml:space="preserve"> p</w:t>
      </w:r>
      <w:r w:rsidR="00634991" w:rsidRPr="001D033E">
        <w:rPr>
          <w:rFonts w:ascii="Arial Narrow" w:hAnsi="Arial Narrow"/>
          <w:iCs/>
        </w:rPr>
        <w:t xml:space="preserve">erformance relative to repair capabilities, customer satisfaction and </w:t>
      </w:r>
      <w:r w:rsidR="00145AEF">
        <w:rPr>
          <w:rFonts w:ascii="Arial Narrow" w:hAnsi="Arial Narrow"/>
          <w:iCs/>
        </w:rPr>
        <w:t>b2b client</w:t>
      </w:r>
      <w:r w:rsidR="00634991" w:rsidRPr="001D033E">
        <w:rPr>
          <w:rFonts w:ascii="Arial Narrow" w:hAnsi="Arial Narrow"/>
          <w:iCs/>
        </w:rPr>
        <w:t xml:space="preserve"> KPI's</w:t>
      </w:r>
      <w:r w:rsidR="00C94E16">
        <w:rPr>
          <w:rFonts w:ascii="Arial Narrow" w:hAnsi="Arial Narrow"/>
          <w:iCs/>
        </w:rPr>
        <w:t xml:space="preserve">.  </w:t>
      </w:r>
    </w:p>
    <w:p w:rsidR="001D033E" w:rsidRDefault="00C94E16" w:rsidP="001D033E">
      <w:pPr>
        <w:tabs>
          <w:tab w:val="left" w:pos="3712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CCG a</w:t>
      </w:r>
      <w:r w:rsidR="00634991" w:rsidRPr="001D033E">
        <w:rPr>
          <w:rFonts w:ascii="Arial Narrow" w:hAnsi="Arial Narrow"/>
          <w:iCs/>
        </w:rPr>
        <w:t xml:space="preserve">ffiliate repairers </w:t>
      </w:r>
      <w:r w:rsidR="00145AEF">
        <w:rPr>
          <w:rFonts w:ascii="Arial Narrow" w:hAnsi="Arial Narrow"/>
          <w:iCs/>
        </w:rPr>
        <w:t>leverage</w:t>
      </w:r>
      <w:r w:rsidR="00634991" w:rsidRPr="001D033E">
        <w:rPr>
          <w:rFonts w:ascii="Arial Narrow" w:hAnsi="Arial Narrow"/>
          <w:iCs/>
        </w:rPr>
        <w:t xml:space="preserve"> multi-channel business development and supply chain </w:t>
      </w:r>
      <w:r w:rsidR="00F65032">
        <w:rPr>
          <w:rFonts w:ascii="Arial Narrow" w:hAnsi="Arial Narrow"/>
          <w:iCs/>
        </w:rPr>
        <w:t xml:space="preserve">features </w:t>
      </w:r>
      <w:r w:rsidR="00634991" w:rsidRPr="001D033E">
        <w:rPr>
          <w:rFonts w:ascii="Arial Narrow" w:hAnsi="Arial Narrow"/>
          <w:iCs/>
        </w:rPr>
        <w:t>that lead to increased profitability and stability</w:t>
      </w:r>
      <w:r w:rsidR="001D40F3">
        <w:rPr>
          <w:rFonts w:ascii="Arial Narrow" w:hAnsi="Arial Narrow"/>
          <w:iCs/>
        </w:rPr>
        <w:t xml:space="preserve">, to the </w:t>
      </w:r>
      <w:r w:rsidR="00F65032" w:rsidRPr="001D033E">
        <w:rPr>
          <w:rFonts w:ascii="Arial Narrow" w:hAnsi="Arial Narrow"/>
          <w:iCs/>
        </w:rPr>
        <w:t>benefit</w:t>
      </w:r>
      <w:r w:rsidR="001D40F3">
        <w:rPr>
          <w:rFonts w:ascii="Arial Narrow" w:hAnsi="Arial Narrow"/>
          <w:iCs/>
        </w:rPr>
        <w:t xml:space="preserve"> of consumers and key trading partners alike</w:t>
      </w:r>
      <w:r w:rsidR="00634991" w:rsidRPr="001D033E">
        <w:rPr>
          <w:rFonts w:ascii="Arial Narrow" w:hAnsi="Arial Narrow"/>
          <w:iCs/>
        </w:rPr>
        <w:t>.</w:t>
      </w:r>
      <w:r w:rsidR="00EC0E7A">
        <w:rPr>
          <w:rFonts w:ascii="Arial Narrow" w:hAnsi="Arial Narrow"/>
          <w:iCs/>
        </w:rPr>
        <w:t xml:space="preserve">  For more information please visit www.certifiedcg.com.</w:t>
      </w:r>
    </w:p>
    <w:p w:rsidR="001D033E" w:rsidRDefault="001D033E" w:rsidP="001D033E">
      <w:pPr>
        <w:tabs>
          <w:tab w:val="left" w:pos="3712"/>
        </w:tabs>
        <w:rPr>
          <w:rFonts w:ascii="Arial Narrow" w:hAnsi="Arial Narrow"/>
          <w:iCs/>
        </w:rPr>
      </w:pPr>
    </w:p>
    <w:p w:rsidR="00D14073" w:rsidRDefault="001D033E" w:rsidP="008B2A24">
      <w:pPr>
        <w:tabs>
          <w:tab w:val="left" w:pos="3712"/>
        </w:tabs>
        <w:jc w:val="center"/>
      </w:pPr>
      <w:r>
        <w:rPr>
          <w:rFonts w:ascii="Arial Narrow" w:hAnsi="Arial Narrow"/>
          <w:iCs/>
        </w:rPr>
        <w:t>##</w:t>
      </w:r>
      <w:r w:rsidR="008B2A24">
        <w:rPr>
          <w:rFonts w:ascii="Arial Narrow" w:hAnsi="Arial Narrow"/>
          <w:iCs/>
        </w:rPr>
        <w:t>#</w:t>
      </w:r>
    </w:p>
    <w:bookmarkEnd w:id="0"/>
    <w:p w:rsidR="00BB1C30" w:rsidRDefault="00BB1C30">
      <w:pPr>
        <w:tabs>
          <w:tab w:val="left" w:pos="3712"/>
        </w:tabs>
        <w:jc w:val="center"/>
      </w:pPr>
    </w:p>
    <w:sectPr w:rsidR="00BB1C30" w:rsidSect="008B2A24">
      <w:headerReference w:type="default" r:id="rId8"/>
      <w:pgSz w:w="12240" w:h="15840"/>
      <w:pgMar w:top="432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102" w:rsidRDefault="008F5102" w:rsidP="00D578AA">
      <w:r>
        <w:separator/>
      </w:r>
    </w:p>
  </w:endnote>
  <w:endnote w:type="continuationSeparator" w:id="0">
    <w:p w:rsidR="008F5102" w:rsidRDefault="008F5102" w:rsidP="00D5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102" w:rsidRDefault="008F5102" w:rsidP="00D578AA">
      <w:r>
        <w:separator/>
      </w:r>
    </w:p>
  </w:footnote>
  <w:footnote w:type="continuationSeparator" w:id="0">
    <w:p w:rsidR="008F5102" w:rsidRDefault="008F5102" w:rsidP="00D5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8AA" w:rsidRDefault="00D57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73"/>
    <w:rsid w:val="00007890"/>
    <w:rsid w:val="0009097C"/>
    <w:rsid w:val="000F0D66"/>
    <w:rsid w:val="001160DD"/>
    <w:rsid w:val="001244E4"/>
    <w:rsid w:val="00145AEF"/>
    <w:rsid w:val="001618CF"/>
    <w:rsid w:val="001D033E"/>
    <w:rsid w:val="001D40F3"/>
    <w:rsid w:val="00265BF5"/>
    <w:rsid w:val="00364158"/>
    <w:rsid w:val="004149E0"/>
    <w:rsid w:val="004421F2"/>
    <w:rsid w:val="00514E21"/>
    <w:rsid w:val="00532ECC"/>
    <w:rsid w:val="005E129C"/>
    <w:rsid w:val="0060057B"/>
    <w:rsid w:val="00634991"/>
    <w:rsid w:val="006A0B09"/>
    <w:rsid w:val="006B6414"/>
    <w:rsid w:val="006C7E18"/>
    <w:rsid w:val="00721C10"/>
    <w:rsid w:val="00774CD9"/>
    <w:rsid w:val="007C1CB3"/>
    <w:rsid w:val="007D5C62"/>
    <w:rsid w:val="00811F05"/>
    <w:rsid w:val="008B0C77"/>
    <w:rsid w:val="008B2A24"/>
    <w:rsid w:val="008E3D83"/>
    <w:rsid w:val="008F5102"/>
    <w:rsid w:val="0092106D"/>
    <w:rsid w:val="00987423"/>
    <w:rsid w:val="009A30AE"/>
    <w:rsid w:val="009D73B4"/>
    <w:rsid w:val="00A27947"/>
    <w:rsid w:val="00A5796A"/>
    <w:rsid w:val="00B7031C"/>
    <w:rsid w:val="00BB1C30"/>
    <w:rsid w:val="00C401E7"/>
    <w:rsid w:val="00C8588F"/>
    <w:rsid w:val="00C94E16"/>
    <w:rsid w:val="00D14073"/>
    <w:rsid w:val="00D20497"/>
    <w:rsid w:val="00D2242C"/>
    <w:rsid w:val="00D578AA"/>
    <w:rsid w:val="00DC1C12"/>
    <w:rsid w:val="00E13E5F"/>
    <w:rsid w:val="00E46FDA"/>
    <w:rsid w:val="00EC0E7A"/>
    <w:rsid w:val="00EE1BAC"/>
    <w:rsid w:val="00EE56EC"/>
    <w:rsid w:val="00F56BB5"/>
    <w:rsid w:val="00F6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C80AB"/>
  <w15:chartTrackingRefBased/>
  <w15:docId w15:val="{D341684F-977C-45C8-BB07-74533F47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E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D8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D0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3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3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3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78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8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8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8A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7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C7E18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dams@certifiedc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2017-10-22T16:25:00Z</cp:lastPrinted>
  <dcterms:created xsi:type="dcterms:W3CDTF">2017-10-24T01:03:00Z</dcterms:created>
  <dcterms:modified xsi:type="dcterms:W3CDTF">2017-10-24T01:03:00Z</dcterms:modified>
</cp:coreProperties>
</file>