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488" w:rsidRDefault="00C13488" w:rsidP="00446CD8">
      <w:pPr>
        <w:jc w:val="center"/>
      </w:pPr>
    </w:p>
    <w:p w:rsidR="00C13488" w:rsidRDefault="00C13488" w:rsidP="00446CD8">
      <w:pPr>
        <w:jc w:val="center"/>
      </w:pPr>
    </w:p>
    <w:p w:rsidR="00C13488" w:rsidRDefault="00C13488" w:rsidP="00C13488">
      <w:pPr>
        <w:spacing w:after="0" w:line="240" w:lineRule="auto"/>
        <w:jc w:val="right"/>
      </w:pPr>
      <w:bookmarkStart w:id="0" w:name="OLE_LINK13"/>
      <w:bookmarkStart w:id="1" w:name="OLE_LINK14"/>
      <w:r>
        <w:rPr>
          <w:noProof/>
        </w:rPr>
        <w:drawing>
          <wp:inline distT="0" distB="0" distL="0" distR="0" wp14:anchorId="2B44A702" wp14:editId="03C7C009">
            <wp:extent cx="1930190" cy="804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29636" cy="804699"/>
                    </a:xfrm>
                    <a:prstGeom prst="rect">
                      <a:avLst/>
                    </a:prstGeom>
                    <a:noFill/>
                  </pic:spPr>
                </pic:pic>
              </a:graphicData>
            </a:graphic>
          </wp:inline>
        </w:drawing>
      </w:r>
    </w:p>
    <w:p w:rsidR="00C13488" w:rsidRDefault="00C13488" w:rsidP="00C13488">
      <w:pPr>
        <w:spacing w:after="0" w:line="240" w:lineRule="auto"/>
      </w:pPr>
      <w:r>
        <w:t>For Immediate Release</w:t>
      </w:r>
    </w:p>
    <w:p w:rsidR="00C13488" w:rsidRDefault="00C13488" w:rsidP="00C13488">
      <w:pPr>
        <w:spacing w:after="0" w:line="240" w:lineRule="auto"/>
        <w:jc w:val="right"/>
      </w:pPr>
      <w:r>
        <w:t>For Additional Information Contact:</w:t>
      </w:r>
    </w:p>
    <w:p w:rsidR="00C13488" w:rsidRDefault="00C13488" w:rsidP="00C13488">
      <w:pPr>
        <w:spacing w:after="0" w:line="240" w:lineRule="auto"/>
        <w:jc w:val="right"/>
      </w:pPr>
      <w:r>
        <w:t>Danny Gredinberg</w:t>
      </w:r>
    </w:p>
    <w:p w:rsidR="00C13488" w:rsidRDefault="00284D5F" w:rsidP="00C13488">
      <w:pPr>
        <w:spacing w:after="0" w:line="240" w:lineRule="auto"/>
        <w:jc w:val="right"/>
      </w:pPr>
      <w:hyperlink r:id="rId5" w:history="1">
        <w:r w:rsidR="00C13488" w:rsidRPr="00D12093">
          <w:rPr>
            <w:rStyle w:val="Hyperlink"/>
            <w:lang w:eastAsia="hi-IN" w:bidi="hi-IN"/>
          </w:rPr>
          <w:t>admin@degweb.org</w:t>
        </w:r>
      </w:hyperlink>
    </w:p>
    <w:p w:rsidR="00C13488" w:rsidRDefault="00C13488" w:rsidP="00C13488">
      <w:pPr>
        <w:spacing w:after="0" w:line="240" w:lineRule="auto"/>
        <w:jc w:val="right"/>
      </w:pPr>
      <w:r>
        <w:t>(302) 423-0207</w:t>
      </w:r>
    </w:p>
    <w:p w:rsidR="00C13488" w:rsidRDefault="00C13488" w:rsidP="00C13488"/>
    <w:p w:rsidR="00C13488" w:rsidRPr="000B2BAC" w:rsidRDefault="00C13488" w:rsidP="00C13488">
      <w:pPr>
        <w:jc w:val="center"/>
        <w:rPr>
          <w:b/>
          <w:sz w:val="36"/>
          <w:szCs w:val="36"/>
        </w:rPr>
      </w:pPr>
      <w:r w:rsidRPr="000B2BAC">
        <w:rPr>
          <w:b/>
          <w:sz w:val="36"/>
          <w:szCs w:val="36"/>
        </w:rPr>
        <w:t xml:space="preserve">Database Enhancement Gateway </w:t>
      </w:r>
      <w:r>
        <w:rPr>
          <w:b/>
          <w:sz w:val="36"/>
          <w:szCs w:val="36"/>
        </w:rPr>
        <w:t>Recognizes Spanesi Americas for Gold Sponsorship.</w:t>
      </w:r>
    </w:p>
    <w:bookmarkEnd w:id="0"/>
    <w:bookmarkEnd w:id="1"/>
    <w:p w:rsidR="00C13488" w:rsidRDefault="00C13488" w:rsidP="00446CD8">
      <w:pPr>
        <w:jc w:val="center"/>
      </w:pPr>
    </w:p>
    <w:p w:rsidR="00446CD8" w:rsidRDefault="00446CD8" w:rsidP="00446CD8">
      <w:pPr>
        <w:jc w:val="center"/>
      </w:pPr>
    </w:p>
    <w:p w:rsidR="00446CD8" w:rsidRDefault="00446CD8" w:rsidP="00446CD8">
      <w:r>
        <w:t>Colorado Springs, Colorado 6/1</w:t>
      </w:r>
      <w:r w:rsidR="00284D5F">
        <w:t>3</w:t>
      </w:r>
      <w:bookmarkStart w:id="2" w:name="_GoBack"/>
      <w:bookmarkEnd w:id="2"/>
      <w:r>
        <w:t xml:space="preserve">/2018- Database Enhancement Gateway </w:t>
      </w:r>
      <w:r w:rsidR="00CC0838">
        <w:t xml:space="preserve">(DEG) </w:t>
      </w:r>
      <w:r w:rsidR="00D45258">
        <w:t>introduces new G</w:t>
      </w:r>
      <w:r>
        <w:t>old sponsor S</w:t>
      </w:r>
      <w:r w:rsidR="0072450E">
        <w:t>panesi Americas to the 2018</w:t>
      </w:r>
      <w:r>
        <w:t xml:space="preserve"> line up.</w:t>
      </w:r>
    </w:p>
    <w:p w:rsidR="00CC0838" w:rsidRDefault="00E87FA1" w:rsidP="00446CD8">
      <w:pPr>
        <w:rPr>
          <w:rFonts w:cstheme="minorHAnsi"/>
          <w:color w:val="000000"/>
          <w:shd w:val="clear" w:color="auto" w:fill="FFFFFF"/>
        </w:rPr>
      </w:pPr>
      <w:r>
        <w:t>“We are excited to have a top tier equipment supplier providing measuring</w:t>
      </w:r>
      <w:r w:rsidR="00CC0838">
        <w:t xml:space="preserve">, </w:t>
      </w:r>
      <w:r>
        <w:t xml:space="preserve">anchoring, </w:t>
      </w:r>
      <w:r w:rsidR="00CC0838">
        <w:t xml:space="preserve">and </w:t>
      </w:r>
      <w:r>
        <w:t>refinishing equipment solutions</w:t>
      </w:r>
      <w:r w:rsidR="00CC0838">
        <w:t xml:space="preserve"> as a supporter of the DEG</w:t>
      </w:r>
      <w:r>
        <w:t xml:space="preserve">. </w:t>
      </w:r>
      <w:r w:rsidRPr="00E87FA1">
        <w:rPr>
          <w:rFonts w:cstheme="minorHAnsi"/>
          <w:color w:val="000000"/>
          <w:shd w:val="clear" w:color="auto" w:fill="FFFFFF"/>
        </w:rPr>
        <w:t>Spanesi</w:t>
      </w:r>
      <w:r w:rsidR="004950DC" w:rsidRPr="00D45258">
        <w:rPr>
          <w:rFonts w:cstheme="minorHAnsi"/>
          <w:color w:val="000000"/>
          <w:shd w:val="clear" w:color="auto" w:fill="FFFFFF"/>
          <w:vertAlign w:val="superscript"/>
        </w:rPr>
        <w:sym w:font="Symbol" w:char="F0D2"/>
      </w:r>
      <w:r w:rsidRPr="00E87FA1">
        <w:rPr>
          <w:rFonts w:cstheme="minorHAnsi"/>
          <w:color w:val="000000"/>
          <w:shd w:val="clear" w:color="auto" w:fill="FFFFFF"/>
        </w:rPr>
        <w:t xml:space="preserve"> is a true 360</w:t>
      </w:r>
      <w:r w:rsidR="004950DC" w:rsidRPr="00D45258">
        <w:rPr>
          <w:rFonts w:cstheme="minorHAnsi"/>
          <w:color w:val="000000"/>
          <w:shd w:val="clear" w:color="auto" w:fill="FFFFFF"/>
          <w:vertAlign w:val="superscript"/>
        </w:rPr>
        <w:t>o</w:t>
      </w:r>
      <w:r w:rsidRPr="00E87FA1">
        <w:rPr>
          <w:rFonts w:cstheme="minorHAnsi"/>
          <w:color w:val="000000"/>
          <w:shd w:val="clear" w:color="auto" w:fill="FFFFFF"/>
        </w:rPr>
        <w:t xml:space="preserve"> solution by not only providing collision repair equipment, but </w:t>
      </w:r>
      <w:r w:rsidR="00CC0838">
        <w:rPr>
          <w:rFonts w:cstheme="minorHAnsi"/>
          <w:color w:val="000000"/>
          <w:shd w:val="clear" w:color="auto" w:fill="FFFFFF"/>
        </w:rPr>
        <w:t xml:space="preserve">by </w:t>
      </w:r>
      <w:r w:rsidRPr="00E87FA1">
        <w:rPr>
          <w:rFonts w:cstheme="minorHAnsi"/>
          <w:color w:val="000000"/>
          <w:shd w:val="clear" w:color="auto" w:fill="FFFFFF"/>
        </w:rPr>
        <w:t xml:space="preserve">also </w:t>
      </w:r>
      <w:r w:rsidR="00CC0838">
        <w:rPr>
          <w:rFonts w:cstheme="minorHAnsi"/>
          <w:color w:val="000000"/>
          <w:shd w:val="clear" w:color="auto" w:fill="FFFFFF"/>
        </w:rPr>
        <w:t xml:space="preserve">recognizing the value in </w:t>
      </w:r>
      <w:r w:rsidRPr="00E87FA1">
        <w:rPr>
          <w:rFonts w:cstheme="minorHAnsi"/>
          <w:color w:val="000000"/>
          <w:shd w:val="clear" w:color="auto" w:fill="FFFFFF"/>
        </w:rPr>
        <w:t>supporting a resource </w:t>
      </w:r>
      <w:r>
        <w:rPr>
          <w:rFonts w:cstheme="minorHAnsi"/>
          <w:color w:val="000000"/>
          <w:shd w:val="clear" w:color="auto" w:fill="FFFFFF"/>
        </w:rPr>
        <w:t>available to our industry</w:t>
      </w:r>
      <w:r w:rsidR="00CC0838">
        <w:rPr>
          <w:rFonts w:cstheme="minorHAnsi"/>
          <w:color w:val="000000"/>
          <w:shd w:val="clear" w:color="auto" w:fill="FFFFFF"/>
        </w:rPr>
        <w:t xml:space="preserve"> that provides such positive impact on the damage documentation process,</w:t>
      </w:r>
      <w:r>
        <w:rPr>
          <w:rFonts w:cstheme="minorHAnsi"/>
          <w:color w:val="000000"/>
          <w:shd w:val="clear" w:color="auto" w:fill="FFFFFF"/>
        </w:rPr>
        <w:t xml:space="preserve">” </w:t>
      </w:r>
      <w:r w:rsidR="00CC0838">
        <w:rPr>
          <w:rFonts w:cstheme="minorHAnsi"/>
          <w:color w:val="000000"/>
          <w:shd w:val="clear" w:color="auto" w:fill="FFFFFF"/>
        </w:rPr>
        <w:t xml:space="preserve">Shared </w:t>
      </w:r>
      <w:r>
        <w:rPr>
          <w:rFonts w:cstheme="minorHAnsi"/>
          <w:color w:val="000000"/>
          <w:shd w:val="clear" w:color="auto" w:fill="FFFFFF"/>
        </w:rPr>
        <w:t>Danny Gredinberg</w:t>
      </w:r>
      <w:r w:rsidR="00CC0838">
        <w:rPr>
          <w:rFonts w:cstheme="minorHAnsi"/>
          <w:color w:val="000000"/>
          <w:shd w:val="clear" w:color="auto" w:fill="FFFFFF"/>
        </w:rPr>
        <w:t>,</w:t>
      </w:r>
      <w:r>
        <w:rPr>
          <w:rFonts w:cstheme="minorHAnsi"/>
          <w:color w:val="000000"/>
          <w:shd w:val="clear" w:color="auto" w:fill="FFFFFF"/>
        </w:rPr>
        <w:t xml:space="preserve"> DEG Administrator.</w:t>
      </w:r>
      <w:r w:rsidRPr="00E87FA1">
        <w:rPr>
          <w:rFonts w:cstheme="minorHAnsi"/>
          <w:color w:val="000000"/>
          <w:shd w:val="clear" w:color="auto" w:fill="FFFFFF"/>
        </w:rPr>
        <w:t xml:space="preserve"> </w:t>
      </w:r>
    </w:p>
    <w:p w:rsidR="00CC0838" w:rsidRDefault="00E87FA1" w:rsidP="00446CD8">
      <w:pPr>
        <w:rPr>
          <w:rFonts w:cstheme="minorHAnsi"/>
          <w:color w:val="000000"/>
          <w:shd w:val="clear" w:color="auto" w:fill="FFFFFF"/>
        </w:rPr>
      </w:pPr>
      <w:r w:rsidRPr="00E87FA1">
        <w:rPr>
          <w:rFonts w:cstheme="minorHAnsi"/>
          <w:color w:val="000000"/>
          <w:shd w:val="clear" w:color="auto" w:fill="FFFFFF"/>
        </w:rPr>
        <w:t xml:space="preserve">DEG users have the ability to help fix omitted and inaccurate information found in the estimating programs through inquiries. </w:t>
      </w:r>
      <w:r w:rsidR="00CC0838">
        <w:rPr>
          <w:rFonts w:cstheme="minorHAnsi"/>
          <w:color w:val="000000"/>
          <w:shd w:val="clear" w:color="auto" w:fill="FFFFFF"/>
        </w:rPr>
        <w:t>The</w:t>
      </w:r>
      <w:r w:rsidRPr="00E87FA1">
        <w:rPr>
          <w:rFonts w:cstheme="minorHAnsi"/>
          <w:color w:val="000000"/>
          <w:shd w:val="clear" w:color="auto" w:fill="FFFFFF"/>
        </w:rPr>
        <w:t xml:space="preserve"> database </w:t>
      </w:r>
      <w:r w:rsidR="00CC0838">
        <w:rPr>
          <w:rFonts w:cstheme="minorHAnsi"/>
          <w:color w:val="000000"/>
          <w:shd w:val="clear" w:color="auto" w:fill="FFFFFF"/>
        </w:rPr>
        <w:t xml:space="preserve">can also be utilized </w:t>
      </w:r>
      <w:r w:rsidRPr="00E87FA1">
        <w:rPr>
          <w:rFonts w:cstheme="minorHAnsi"/>
          <w:color w:val="000000"/>
          <w:shd w:val="clear" w:color="auto" w:fill="FFFFFF"/>
        </w:rPr>
        <w:t xml:space="preserve">to verify and document </w:t>
      </w:r>
      <w:r w:rsidR="00CC0838">
        <w:rPr>
          <w:rFonts w:cstheme="minorHAnsi"/>
          <w:color w:val="000000"/>
          <w:shd w:val="clear" w:color="auto" w:fill="FFFFFF"/>
        </w:rPr>
        <w:t xml:space="preserve">necessary </w:t>
      </w:r>
      <w:r w:rsidRPr="00E87FA1">
        <w:rPr>
          <w:rFonts w:cstheme="minorHAnsi"/>
          <w:color w:val="000000"/>
          <w:shd w:val="clear" w:color="auto" w:fill="FFFFFF"/>
        </w:rPr>
        <w:t xml:space="preserve">operations </w:t>
      </w:r>
      <w:r w:rsidR="00CC0838">
        <w:rPr>
          <w:rFonts w:cstheme="minorHAnsi"/>
          <w:color w:val="000000"/>
          <w:shd w:val="clear" w:color="auto" w:fill="FFFFFF"/>
        </w:rPr>
        <w:t xml:space="preserve">that have been addressed by other users, </w:t>
      </w:r>
      <w:r w:rsidRPr="00E87FA1">
        <w:rPr>
          <w:rFonts w:cstheme="minorHAnsi"/>
          <w:color w:val="000000"/>
          <w:shd w:val="clear" w:color="auto" w:fill="FFFFFF"/>
        </w:rPr>
        <w:t xml:space="preserve">and confirmed by the information provider.  </w:t>
      </w:r>
    </w:p>
    <w:p w:rsidR="00E87FA1" w:rsidRPr="00E87FA1" w:rsidRDefault="00E87FA1" w:rsidP="00446CD8">
      <w:pPr>
        <w:rPr>
          <w:rFonts w:cstheme="minorHAnsi"/>
        </w:rPr>
      </w:pPr>
      <w:r>
        <w:rPr>
          <w:rFonts w:cstheme="minorHAnsi"/>
          <w:color w:val="000000"/>
          <w:shd w:val="clear" w:color="auto" w:fill="FFFFFF"/>
        </w:rPr>
        <w:t>Gredinberg added</w:t>
      </w:r>
      <w:r w:rsidR="006E4AC3">
        <w:rPr>
          <w:rFonts w:cstheme="minorHAnsi"/>
          <w:color w:val="000000"/>
          <w:shd w:val="clear" w:color="auto" w:fill="FFFFFF"/>
        </w:rPr>
        <w:t>,</w:t>
      </w:r>
      <w:r>
        <w:rPr>
          <w:rFonts w:cstheme="minorHAnsi"/>
          <w:color w:val="000000"/>
          <w:shd w:val="clear" w:color="auto" w:fill="FFFFFF"/>
        </w:rPr>
        <w:t xml:space="preserve"> “</w:t>
      </w:r>
      <w:r w:rsidR="006E4AC3">
        <w:rPr>
          <w:rFonts w:cstheme="minorHAnsi"/>
          <w:color w:val="000000"/>
          <w:shd w:val="clear" w:color="auto" w:fill="FFFFFF"/>
        </w:rPr>
        <w:t>A</w:t>
      </w:r>
      <w:r w:rsidRPr="00E87FA1">
        <w:rPr>
          <w:rFonts w:cstheme="minorHAnsi"/>
          <w:color w:val="000000"/>
          <w:shd w:val="clear" w:color="auto" w:fill="FFFFFF"/>
        </w:rPr>
        <w:t xml:space="preserve">s </w:t>
      </w:r>
      <w:r w:rsidR="00CC0838">
        <w:rPr>
          <w:rFonts w:cstheme="minorHAnsi"/>
          <w:color w:val="000000"/>
          <w:shd w:val="clear" w:color="auto" w:fill="FFFFFF"/>
        </w:rPr>
        <w:t>vehicles</w:t>
      </w:r>
      <w:r w:rsidR="00CC0838" w:rsidRPr="00E87FA1">
        <w:rPr>
          <w:rFonts w:cstheme="minorHAnsi"/>
          <w:color w:val="000000"/>
          <w:shd w:val="clear" w:color="auto" w:fill="FFFFFF"/>
        </w:rPr>
        <w:t xml:space="preserve"> </w:t>
      </w:r>
      <w:r w:rsidRPr="00E87FA1">
        <w:rPr>
          <w:rFonts w:cstheme="minorHAnsi"/>
          <w:color w:val="000000"/>
          <w:shd w:val="clear" w:color="auto" w:fill="FFFFFF"/>
        </w:rPr>
        <w:t>evolve with new materials and technology, so must the tools and equipment to repair the vehicles</w:t>
      </w:r>
      <w:r w:rsidR="00CC0838">
        <w:rPr>
          <w:rFonts w:cstheme="minorHAnsi"/>
          <w:color w:val="000000"/>
          <w:shd w:val="clear" w:color="auto" w:fill="FFFFFF"/>
        </w:rPr>
        <w:t>.</w:t>
      </w:r>
      <w:r w:rsidRPr="00E87FA1">
        <w:rPr>
          <w:rFonts w:cstheme="minorHAnsi"/>
          <w:color w:val="000000"/>
          <w:shd w:val="clear" w:color="auto" w:fill="FFFFFF"/>
        </w:rPr>
        <w:t xml:space="preserve"> DEG </w:t>
      </w:r>
      <w:r w:rsidR="006E4AC3">
        <w:rPr>
          <w:rFonts w:cstheme="minorHAnsi"/>
          <w:color w:val="000000"/>
          <w:shd w:val="clear" w:color="auto" w:fill="FFFFFF"/>
        </w:rPr>
        <w:t>helps</w:t>
      </w:r>
      <w:r w:rsidRPr="00E87FA1">
        <w:rPr>
          <w:rFonts w:cstheme="minorHAnsi"/>
          <w:color w:val="000000"/>
          <w:shd w:val="clear" w:color="auto" w:fill="FFFFFF"/>
        </w:rPr>
        <w:t xml:space="preserve"> end</w:t>
      </w:r>
      <w:r w:rsidR="006E4AC3">
        <w:rPr>
          <w:rFonts w:cstheme="minorHAnsi"/>
          <w:color w:val="000000"/>
          <w:shd w:val="clear" w:color="auto" w:fill="FFFFFF"/>
        </w:rPr>
        <w:t>-</w:t>
      </w:r>
      <w:r w:rsidRPr="00E87FA1">
        <w:rPr>
          <w:rFonts w:cstheme="minorHAnsi"/>
          <w:color w:val="000000"/>
          <w:shd w:val="clear" w:color="auto" w:fill="FFFFFF"/>
        </w:rPr>
        <w:t xml:space="preserve">users gain clarification to </w:t>
      </w:r>
      <w:r w:rsidR="00CC0838">
        <w:rPr>
          <w:rFonts w:cstheme="minorHAnsi"/>
          <w:color w:val="000000"/>
          <w:shd w:val="clear" w:color="auto" w:fill="FFFFFF"/>
        </w:rPr>
        <w:t xml:space="preserve">both </w:t>
      </w:r>
      <w:r w:rsidRPr="00E87FA1">
        <w:rPr>
          <w:rFonts w:cstheme="minorHAnsi"/>
          <w:color w:val="000000"/>
          <w:shd w:val="clear" w:color="auto" w:fill="FFFFFF"/>
        </w:rPr>
        <w:t xml:space="preserve">the repair process and </w:t>
      </w:r>
      <w:r w:rsidR="00CC0838">
        <w:rPr>
          <w:rFonts w:cstheme="minorHAnsi"/>
          <w:color w:val="000000"/>
          <w:shd w:val="clear" w:color="auto" w:fill="FFFFFF"/>
        </w:rPr>
        <w:t xml:space="preserve">the </w:t>
      </w:r>
      <w:r w:rsidRPr="00E87FA1">
        <w:rPr>
          <w:rFonts w:cstheme="minorHAnsi"/>
          <w:color w:val="000000"/>
          <w:shd w:val="clear" w:color="auto" w:fill="FFFFFF"/>
        </w:rPr>
        <w:t>proper</w:t>
      </w:r>
      <w:r w:rsidR="00CC0838">
        <w:rPr>
          <w:rFonts w:cstheme="minorHAnsi"/>
          <w:color w:val="000000"/>
          <w:shd w:val="clear" w:color="auto" w:fill="FFFFFF"/>
        </w:rPr>
        <w:t xml:space="preserve"> documentation of</w:t>
      </w:r>
      <w:r w:rsidRPr="00E87FA1">
        <w:rPr>
          <w:rFonts w:cstheme="minorHAnsi"/>
          <w:color w:val="000000"/>
          <w:shd w:val="clear" w:color="auto" w:fill="FFFFFF"/>
        </w:rPr>
        <w:t xml:space="preserve"> repair plans requiring advance repair methods utilized today.</w:t>
      </w:r>
      <w:r>
        <w:rPr>
          <w:rFonts w:cstheme="minorHAnsi"/>
          <w:color w:val="000000"/>
          <w:shd w:val="clear" w:color="auto" w:fill="FFFFFF"/>
        </w:rPr>
        <w:t>”</w:t>
      </w:r>
      <w:r w:rsidRPr="00E87FA1">
        <w:rPr>
          <w:rFonts w:cstheme="minorHAnsi"/>
          <w:color w:val="000000"/>
          <w:shd w:val="clear" w:color="auto" w:fill="FFFFFF"/>
        </w:rPr>
        <w:t>     ​</w:t>
      </w:r>
    </w:p>
    <w:p w:rsidR="00446CD8" w:rsidRPr="00E87FA1" w:rsidRDefault="0006160F" w:rsidP="00446CD8">
      <w:pPr>
        <w:rPr>
          <w:rFonts w:cstheme="minorHAnsi"/>
        </w:rPr>
      </w:pPr>
      <w:r w:rsidRPr="00E87FA1">
        <w:rPr>
          <w:rFonts w:cstheme="minorHAnsi"/>
        </w:rPr>
        <w:t xml:space="preserve">DEG is funded by </w:t>
      </w:r>
      <w:r w:rsidR="00CC0838">
        <w:rPr>
          <w:rFonts w:cstheme="minorHAnsi"/>
        </w:rPr>
        <w:t>m</w:t>
      </w:r>
      <w:r w:rsidRPr="00E87FA1">
        <w:rPr>
          <w:rFonts w:cstheme="minorHAnsi"/>
        </w:rPr>
        <w:t xml:space="preserve">ember </w:t>
      </w:r>
      <w:r w:rsidR="00CC0838">
        <w:rPr>
          <w:rFonts w:cstheme="minorHAnsi"/>
        </w:rPr>
        <w:t>d</w:t>
      </w:r>
      <w:r w:rsidRPr="00E87FA1">
        <w:rPr>
          <w:rFonts w:cstheme="minorHAnsi"/>
        </w:rPr>
        <w:t xml:space="preserve">ollars from the Society of Collision Repair Specialist (SCRS) and the Alliance of Automotive Service Providers (AASP) as well as </w:t>
      </w:r>
      <w:r w:rsidR="00CC0838">
        <w:rPr>
          <w:rFonts w:cstheme="minorHAnsi"/>
        </w:rPr>
        <w:t>c</w:t>
      </w:r>
      <w:r w:rsidRPr="00E87FA1">
        <w:rPr>
          <w:rFonts w:cstheme="minorHAnsi"/>
        </w:rPr>
        <w:t>orporate sponsorship</w:t>
      </w:r>
      <w:r w:rsidR="00CC0838">
        <w:rPr>
          <w:rFonts w:cstheme="minorHAnsi"/>
        </w:rPr>
        <w:t>s from groups such as PPG, Collision Advice, ASA and now Spanesi Americas</w:t>
      </w:r>
      <w:r w:rsidRPr="00E87FA1">
        <w:rPr>
          <w:rFonts w:cstheme="minorHAnsi"/>
        </w:rPr>
        <w:t xml:space="preserve">. </w:t>
      </w:r>
    </w:p>
    <w:p w:rsidR="0006160F" w:rsidRPr="00E87FA1" w:rsidRDefault="0006160F" w:rsidP="0006160F">
      <w:pPr>
        <w:pStyle w:val="NormalWeb"/>
        <w:shd w:val="clear" w:color="auto" w:fill="FFFFFF"/>
        <w:spacing w:before="0" w:beforeAutospacing="0" w:after="0" w:afterAutospacing="0"/>
        <w:rPr>
          <w:rFonts w:asciiTheme="minorHAnsi" w:hAnsiTheme="minorHAnsi" w:cstheme="minorHAnsi"/>
          <w:color w:val="000000"/>
          <w:sz w:val="23"/>
          <w:szCs w:val="23"/>
        </w:rPr>
      </w:pPr>
      <w:r w:rsidRPr="00E87FA1">
        <w:rPr>
          <w:rFonts w:asciiTheme="minorHAnsi" w:hAnsiTheme="minorHAnsi" w:cstheme="minorHAnsi"/>
          <w:color w:val="000000"/>
          <w:sz w:val="23"/>
          <w:szCs w:val="23"/>
        </w:rPr>
        <w:t>"We have been looking at additional avenues to support organizations that are able to bring a positive and immediate impact to the collision repair industry," explained Timothy W. Morgan, COO and Managing Director of Spanesi Americas. "The DEG provides</w:t>
      </w:r>
      <w:r w:rsidR="006E4AC3">
        <w:rPr>
          <w:rFonts w:asciiTheme="minorHAnsi" w:hAnsiTheme="minorHAnsi" w:cstheme="minorHAnsi"/>
          <w:color w:val="000000"/>
          <w:sz w:val="23"/>
          <w:szCs w:val="23"/>
        </w:rPr>
        <w:t xml:space="preserve"> a much needed</w:t>
      </w:r>
      <w:r w:rsidRPr="00E87FA1">
        <w:rPr>
          <w:rFonts w:asciiTheme="minorHAnsi" w:hAnsiTheme="minorHAnsi" w:cstheme="minorHAnsi"/>
          <w:color w:val="000000"/>
          <w:sz w:val="23"/>
          <w:szCs w:val="23"/>
        </w:rPr>
        <w:t xml:space="preserve"> service to our industry that bridge</w:t>
      </w:r>
      <w:r w:rsidR="006E4AC3">
        <w:rPr>
          <w:rFonts w:asciiTheme="minorHAnsi" w:hAnsiTheme="minorHAnsi" w:cstheme="minorHAnsi"/>
          <w:color w:val="000000"/>
          <w:sz w:val="23"/>
          <w:szCs w:val="23"/>
        </w:rPr>
        <w:t>s</w:t>
      </w:r>
      <w:r w:rsidRPr="00E87FA1">
        <w:rPr>
          <w:rFonts w:asciiTheme="minorHAnsi" w:hAnsiTheme="minorHAnsi" w:cstheme="minorHAnsi"/>
          <w:color w:val="000000"/>
          <w:sz w:val="23"/>
          <w:szCs w:val="23"/>
        </w:rPr>
        <w:t xml:space="preserve"> the information gap between collision repair facilities and information providers."</w:t>
      </w:r>
    </w:p>
    <w:p w:rsidR="0006160F" w:rsidRPr="00E87FA1" w:rsidRDefault="0006160F" w:rsidP="0006160F">
      <w:pPr>
        <w:pStyle w:val="NormalWeb"/>
        <w:shd w:val="clear" w:color="auto" w:fill="FFFFFF"/>
        <w:spacing w:before="0" w:beforeAutospacing="0" w:after="0" w:afterAutospacing="0"/>
        <w:rPr>
          <w:rFonts w:asciiTheme="minorHAnsi" w:hAnsiTheme="minorHAnsi" w:cstheme="minorHAnsi"/>
          <w:color w:val="000000"/>
          <w:sz w:val="23"/>
          <w:szCs w:val="23"/>
        </w:rPr>
      </w:pPr>
    </w:p>
    <w:p w:rsidR="0006160F" w:rsidRDefault="0006160F" w:rsidP="0006160F">
      <w:pPr>
        <w:pStyle w:val="NormalWeb"/>
        <w:shd w:val="clear" w:color="auto" w:fill="FFFFFF"/>
        <w:spacing w:before="0" w:beforeAutospacing="0" w:after="0" w:afterAutospacing="0"/>
        <w:rPr>
          <w:rFonts w:asciiTheme="minorHAnsi" w:hAnsiTheme="minorHAnsi" w:cstheme="minorHAnsi"/>
          <w:color w:val="212121"/>
          <w:sz w:val="23"/>
          <w:szCs w:val="23"/>
        </w:rPr>
      </w:pPr>
      <w:r w:rsidRPr="00E87FA1">
        <w:rPr>
          <w:rFonts w:asciiTheme="minorHAnsi" w:hAnsiTheme="minorHAnsi" w:cstheme="minorHAnsi"/>
          <w:color w:val="000000"/>
          <w:sz w:val="23"/>
          <w:szCs w:val="23"/>
        </w:rPr>
        <w:t>The DEG provides collision repair facilities the ability to directly submit information to Information Providers in order to facilitate review of published repair procedure labor times. "The DEG is one of the most under-utilized services available to collision repair facilities and their staff," continued Morgan. "We speak with owners and technicians every</w:t>
      </w:r>
      <w:r w:rsidR="00795411">
        <w:rPr>
          <w:rFonts w:asciiTheme="minorHAnsi" w:hAnsiTheme="minorHAnsi" w:cstheme="minorHAnsi"/>
          <w:color w:val="000000"/>
          <w:sz w:val="23"/>
          <w:szCs w:val="23"/>
        </w:rPr>
        <w:t xml:space="preserve"> </w:t>
      </w:r>
      <w:r w:rsidRPr="00E87FA1">
        <w:rPr>
          <w:rFonts w:asciiTheme="minorHAnsi" w:hAnsiTheme="minorHAnsi" w:cstheme="minorHAnsi"/>
          <w:color w:val="000000"/>
          <w:sz w:val="23"/>
          <w:szCs w:val="23"/>
        </w:rPr>
        <w:t>day that need this service.  We are excited to help bring this organization service to our industry.</w:t>
      </w:r>
      <w:r w:rsidRPr="00E87FA1">
        <w:rPr>
          <w:rFonts w:asciiTheme="minorHAnsi" w:hAnsiTheme="minorHAnsi" w:cstheme="minorHAnsi"/>
          <w:color w:val="212121"/>
          <w:sz w:val="23"/>
          <w:szCs w:val="23"/>
        </w:rPr>
        <w:t>”</w:t>
      </w:r>
      <w:r w:rsidR="00795411">
        <w:rPr>
          <w:rFonts w:asciiTheme="minorHAnsi" w:hAnsiTheme="minorHAnsi" w:cstheme="minorHAnsi"/>
          <w:color w:val="212121"/>
          <w:sz w:val="23"/>
          <w:szCs w:val="23"/>
        </w:rPr>
        <w:t xml:space="preserve"> </w:t>
      </w:r>
    </w:p>
    <w:p w:rsidR="00795411" w:rsidRDefault="00795411" w:rsidP="0006160F">
      <w:pPr>
        <w:pStyle w:val="NormalWeb"/>
        <w:shd w:val="clear" w:color="auto" w:fill="FFFFFF"/>
        <w:spacing w:before="0" w:beforeAutospacing="0" w:after="0" w:afterAutospacing="0"/>
        <w:rPr>
          <w:rFonts w:asciiTheme="minorHAnsi" w:hAnsiTheme="minorHAnsi" w:cstheme="minorHAnsi"/>
          <w:color w:val="212121"/>
          <w:sz w:val="23"/>
          <w:szCs w:val="23"/>
        </w:rPr>
      </w:pPr>
    </w:p>
    <w:p w:rsidR="00795411" w:rsidRDefault="00795411" w:rsidP="0006160F">
      <w:pPr>
        <w:pStyle w:val="NormalWeb"/>
        <w:shd w:val="clear" w:color="auto" w:fill="FFFFFF"/>
        <w:spacing w:before="0" w:beforeAutospacing="0" w:after="0" w:afterAutospacing="0"/>
        <w:rPr>
          <w:rFonts w:asciiTheme="minorHAnsi" w:hAnsiTheme="minorHAnsi" w:cstheme="minorHAnsi"/>
          <w:color w:val="212121"/>
          <w:sz w:val="23"/>
          <w:szCs w:val="23"/>
        </w:rPr>
      </w:pPr>
    </w:p>
    <w:p w:rsidR="00C13488" w:rsidRDefault="00C13488" w:rsidP="0006160F">
      <w:pPr>
        <w:pStyle w:val="NormalWeb"/>
        <w:shd w:val="clear" w:color="auto" w:fill="FFFFFF"/>
        <w:spacing w:before="0" w:beforeAutospacing="0" w:after="0" w:afterAutospacing="0"/>
        <w:rPr>
          <w:rFonts w:asciiTheme="minorHAnsi" w:hAnsiTheme="minorHAnsi" w:cstheme="minorHAnsi"/>
          <w:color w:val="212121"/>
          <w:sz w:val="23"/>
          <w:szCs w:val="23"/>
        </w:rPr>
      </w:pPr>
    </w:p>
    <w:p w:rsidR="00E87FA1" w:rsidRDefault="00C13488" w:rsidP="0006160F">
      <w:pPr>
        <w:pStyle w:val="NormalWeb"/>
        <w:shd w:val="clear" w:color="auto" w:fill="FFFFFF"/>
        <w:spacing w:before="0" w:beforeAutospacing="0" w:after="0" w:afterAutospacing="0"/>
        <w:rPr>
          <w:rFonts w:asciiTheme="minorHAnsi" w:hAnsiTheme="minorHAnsi" w:cstheme="minorHAnsi"/>
          <w:color w:val="212121"/>
          <w:sz w:val="23"/>
          <w:szCs w:val="23"/>
        </w:rPr>
      </w:pPr>
      <w:r>
        <w:rPr>
          <w:noProof/>
        </w:rPr>
        <w:drawing>
          <wp:inline distT="0" distB="0" distL="0" distR="0" wp14:anchorId="3D84CF4F" wp14:editId="2B11EF9A">
            <wp:extent cx="2763108"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nesi Whit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37927" cy="1099645"/>
                    </a:xfrm>
                    <a:prstGeom prst="rect">
                      <a:avLst/>
                    </a:prstGeom>
                  </pic:spPr>
                </pic:pic>
              </a:graphicData>
            </a:graphic>
          </wp:inline>
        </w:drawing>
      </w:r>
    </w:p>
    <w:p w:rsidR="00C13488" w:rsidRDefault="00C13488" w:rsidP="0006160F">
      <w:pPr>
        <w:pStyle w:val="NormalWeb"/>
        <w:shd w:val="clear" w:color="auto" w:fill="FFFFFF"/>
        <w:spacing w:before="0" w:beforeAutospacing="0" w:after="0" w:afterAutospacing="0"/>
        <w:rPr>
          <w:rFonts w:asciiTheme="minorHAnsi" w:hAnsiTheme="minorHAnsi" w:cstheme="minorHAnsi"/>
          <w:b/>
          <w:color w:val="212121"/>
          <w:sz w:val="23"/>
          <w:szCs w:val="23"/>
          <w:u w:val="single"/>
        </w:rPr>
      </w:pPr>
    </w:p>
    <w:p w:rsidR="00E87FA1" w:rsidRPr="00E87FA1" w:rsidRDefault="00E87FA1" w:rsidP="0006160F">
      <w:pPr>
        <w:pStyle w:val="NormalWeb"/>
        <w:shd w:val="clear" w:color="auto" w:fill="FFFFFF"/>
        <w:spacing w:before="0" w:beforeAutospacing="0" w:after="0" w:afterAutospacing="0"/>
        <w:rPr>
          <w:rFonts w:asciiTheme="minorHAnsi" w:hAnsiTheme="minorHAnsi" w:cstheme="minorHAnsi"/>
          <w:b/>
          <w:color w:val="212121"/>
          <w:sz w:val="23"/>
          <w:szCs w:val="23"/>
          <w:u w:val="single"/>
        </w:rPr>
      </w:pPr>
      <w:r w:rsidRPr="00E87FA1">
        <w:rPr>
          <w:rFonts w:asciiTheme="minorHAnsi" w:hAnsiTheme="minorHAnsi" w:cstheme="minorHAnsi"/>
          <w:b/>
          <w:color w:val="212121"/>
          <w:sz w:val="23"/>
          <w:szCs w:val="23"/>
          <w:u w:val="single"/>
        </w:rPr>
        <w:t>About Spanesi Americas</w:t>
      </w:r>
    </w:p>
    <w:p w:rsidR="00E87FA1" w:rsidRDefault="00E87FA1" w:rsidP="0006160F">
      <w:pPr>
        <w:pStyle w:val="NormalWeb"/>
        <w:shd w:val="clear" w:color="auto" w:fill="FFFFFF"/>
        <w:spacing w:before="0" w:beforeAutospacing="0" w:after="0" w:afterAutospacing="0"/>
        <w:rPr>
          <w:rFonts w:asciiTheme="minorHAnsi" w:hAnsiTheme="minorHAnsi" w:cstheme="minorHAnsi"/>
          <w:color w:val="212121"/>
          <w:sz w:val="23"/>
          <w:szCs w:val="23"/>
        </w:rPr>
      </w:pPr>
    </w:p>
    <w:p w:rsidR="00E87FA1" w:rsidRPr="00E87FA1" w:rsidRDefault="00E87FA1" w:rsidP="00E87FA1">
      <w:pPr>
        <w:spacing w:after="0" w:line="240" w:lineRule="auto"/>
        <w:rPr>
          <w:rFonts w:asciiTheme="majorHAnsi" w:eastAsia="Times New Roman" w:hAnsiTheme="majorHAnsi" w:cstheme="majorHAnsi"/>
          <w:color w:val="000000"/>
          <w:sz w:val="20"/>
          <w:szCs w:val="20"/>
        </w:rPr>
      </w:pPr>
      <w:r w:rsidRPr="00E87FA1">
        <w:rPr>
          <w:rFonts w:asciiTheme="majorHAnsi" w:eastAsia="Times New Roman" w:hAnsiTheme="majorHAnsi" w:cstheme="majorHAnsi"/>
          <w:color w:val="000000"/>
          <w:sz w:val="20"/>
          <w:szCs w:val="20"/>
        </w:rPr>
        <w:t>Spanesi Americas is a company created with the same passion and expertise Spanesi SpA has become known for globally since 1989. Spanesi Americas' mission is to bring new products and technologies to body shops in the Americas to enable technicians to perform repairs to high standard of excellence. Formed in September 2012, as a subsidiary of Spanesi SpA.</w:t>
      </w:r>
    </w:p>
    <w:p w:rsidR="00E87FA1" w:rsidRPr="00E87FA1" w:rsidRDefault="00E87FA1" w:rsidP="00E87FA1">
      <w:pPr>
        <w:spacing w:after="0" w:line="240" w:lineRule="auto"/>
        <w:rPr>
          <w:rFonts w:asciiTheme="majorHAnsi" w:eastAsia="Times New Roman" w:hAnsiTheme="majorHAnsi" w:cstheme="majorHAnsi"/>
          <w:color w:val="000000"/>
          <w:sz w:val="20"/>
          <w:szCs w:val="20"/>
        </w:rPr>
      </w:pPr>
    </w:p>
    <w:p w:rsidR="00E87FA1" w:rsidRPr="00E87FA1" w:rsidRDefault="00E87FA1" w:rsidP="00E87FA1">
      <w:pPr>
        <w:spacing w:after="0" w:line="240" w:lineRule="auto"/>
        <w:rPr>
          <w:rFonts w:asciiTheme="majorHAnsi" w:eastAsia="Times New Roman" w:hAnsiTheme="majorHAnsi" w:cstheme="majorHAnsi"/>
          <w:color w:val="000000"/>
          <w:sz w:val="20"/>
          <w:szCs w:val="20"/>
        </w:rPr>
      </w:pPr>
      <w:r w:rsidRPr="00E87FA1">
        <w:rPr>
          <w:rFonts w:asciiTheme="majorHAnsi" w:eastAsia="Times New Roman" w:hAnsiTheme="majorHAnsi" w:cstheme="majorHAnsi"/>
          <w:color w:val="000000"/>
          <w:sz w:val="20"/>
          <w:szCs w:val="20"/>
        </w:rPr>
        <w:t>Spanesi SpA is the leading international producer of automotive repair equipment and manufacturer of effective body shop solutions. Spanesi's product lines includes the Spanesi 360 Degree Concept for collision repair businesses, including: Straightening Benches, Multibenches, Touch Electronic Measuring Systems, Fixturing Systems, Vacuum Systems, Welding Machines, Infrared Lamps, Lifts, Painting Tools, Spray Booth Equipment.</w:t>
      </w:r>
    </w:p>
    <w:p w:rsidR="00E87FA1" w:rsidRPr="00E87FA1" w:rsidRDefault="00E87FA1" w:rsidP="00E87FA1">
      <w:pPr>
        <w:spacing w:after="0" w:line="240" w:lineRule="auto"/>
        <w:rPr>
          <w:rFonts w:asciiTheme="majorHAnsi" w:eastAsia="Times New Roman" w:hAnsiTheme="majorHAnsi" w:cstheme="majorHAnsi"/>
          <w:color w:val="000000"/>
          <w:sz w:val="20"/>
          <w:szCs w:val="20"/>
        </w:rPr>
      </w:pPr>
    </w:p>
    <w:p w:rsidR="00E87FA1" w:rsidRPr="00E87FA1" w:rsidRDefault="00E87FA1" w:rsidP="00E87FA1">
      <w:pPr>
        <w:pStyle w:val="NormalWeb"/>
        <w:shd w:val="clear" w:color="auto" w:fill="FFFFFF"/>
        <w:spacing w:before="0" w:beforeAutospacing="0" w:after="0" w:afterAutospacing="0"/>
        <w:rPr>
          <w:rFonts w:asciiTheme="majorHAnsi" w:hAnsiTheme="majorHAnsi" w:cstheme="majorHAnsi"/>
          <w:color w:val="212121"/>
          <w:sz w:val="20"/>
          <w:szCs w:val="20"/>
        </w:rPr>
      </w:pPr>
      <w:r w:rsidRPr="00E87FA1">
        <w:rPr>
          <w:rFonts w:asciiTheme="majorHAnsi" w:hAnsiTheme="majorHAnsi" w:cstheme="majorHAnsi"/>
          <w:color w:val="000000"/>
          <w:sz w:val="20"/>
          <w:szCs w:val="20"/>
        </w:rPr>
        <w:t>For more details about Spanesi Americas products and solutions, contact Timothy Morgan, COO and Managing Director. 123 Ambassador Drive, Suite 107, Naperville, Ill., 60540, 1-224- SPANESI (224-772-6374), </w:t>
      </w:r>
      <w:hyperlink r:id="rId7" w:tgtFrame="_blank" w:history="1">
        <w:r w:rsidRPr="00E87FA1">
          <w:rPr>
            <w:rFonts w:asciiTheme="majorHAnsi" w:hAnsiTheme="majorHAnsi" w:cstheme="majorHAnsi"/>
            <w:color w:val="0000FF"/>
            <w:sz w:val="20"/>
            <w:szCs w:val="20"/>
            <w:u w:val="single"/>
          </w:rPr>
          <w:t>tmorgan@spanesi-americas.com</w:t>
        </w:r>
      </w:hyperlink>
      <w:r w:rsidRPr="00E87FA1">
        <w:rPr>
          <w:rFonts w:asciiTheme="majorHAnsi" w:hAnsiTheme="majorHAnsi" w:cstheme="majorHAnsi"/>
          <w:color w:val="000000"/>
          <w:sz w:val="20"/>
          <w:szCs w:val="20"/>
        </w:rPr>
        <w:t>,</w:t>
      </w:r>
      <w:hyperlink r:id="rId8" w:tgtFrame="_blank" w:history="1">
        <w:r w:rsidRPr="00E87FA1">
          <w:rPr>
            <w:rFonts w:asciiTheme="majorHAnsi" w:hAnsiTheme="majorHAnsi" w:cstheme="majorHAnsi"/>
            <w:color w:val="0000FF"/>
            <w:sz w:val="20"/>
            <w:szCs w:val="20"/>
            <w:u w:val="single"/>
          </w:rPr>
          <w:t>www.spanesi.com</w:t>
        </w:r>
      </w:hyperlink>
      <w:r w:rsidRPr="00E87FA1">
        <w:rPr>
          <w:rFonts w:asciiTheme="majorHAnsi" w:hAnsiTheme="majorHAnsi" w:cstheme="majorHAnsi"/>
          <w:color w:val="000000"/>
          <w:sz w:val="20"/>
          <w:szCs w:val="20"/>
        </w:rPr>
        <w: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E87FA1" w:rsidRPr="00E87FA1" w:rsidTr="00E87FA1">
        <w:trPr>
          <w:tblCellSpacing w:w="0" w:type="dxa"/>
          <w:jc w:val="center"/>
        </w:trPr>
        <w:tc>
          <w:tcPr>
            <w:tcW w:w="9150" w:type="dxa"/>
            <w:shd w:val="clear" w:color="auto" w:fill="FFFFFF"/>
            <w:hideMark/>
          </w:tcPr>
          <w:p w:rsidR="00E87FA1" w:rsidRDefault="00E87FA1"/>
          <w:p w:rsidR="00E87FA1" w:rsidRDefault="00E87FA1" w:rsidP="00E87FA1">
            <w:pPr>
              <w:rPr>
                <w:b/>
              </w:rPr>
            </w:pPr>
          </w:p>
          <w:p w:rsidR="00E87FA1" w:rsidRPr="00C13488" w:rsidRDefault="00E87FA1" w:rsidP="00E87FA1">
            <w:pPr>
              <w:rPr>
                <w:b/>
                <w:sz w:val="23"/>
                <w:szCs w:val="23"/>
                <w:u w:val="single"/>
              </w:rPr>
            </w:pPr>
            <w:r w:rsidRPr="00C13488">
              <w:rPr>
                <w:b/>
                <w:sz w:val="23"/>
                <w:szCs w:val="23"/>
                <w:u w:val="single"/>
              </w:rPr>
              <w:t xml:space="preserve">DEG  </w:t>
            </w:r>
          </w:p>
          <w:p w:rsidR="00E87FA1" w:rsidRPr="00E87FA1" w:rsidRDefault="00E87FA1" w:rsidP="00E87FA1">
            <w:pPr>
              <w:rPr>
                <w:b/>
              </w:rPr>
            </w:pPr>
            <w:r w:rsidRPr="00E87FA1">
              <w:rPr>
                <w:rFonts w:asciiTheme="majorHAnsi" w:hAnsiTheme="majorHAnsi" w:cstheme="majorHAnsi"/>
                <w:sz w:val="20"/>
                <w:szCs w:val="20"/>
              </w:rPr>
              <w:t xml:space="preserve">About the Database Enhancement Gateway (DEG): The DEG is an initiative designed to help improve the information in collision repair estimates through proactive feedback about vehicle-specific errors, omissions and inaccuracies in the database and labor times. With support and funding from the Alliance of Automotive Service Providers (AASP), Society of Collision Repairs (SCRS) and other industry organizations, the DEG can provide its services free of charge to the industry. For more information on the DEG please visit www.degweb.org or email </w:t>
            </w:r>
            <w:hyperlink r:id="rId9" w:history="1">
              <w:r w:rsidR="00C13488" w:rsidRPr="00AE066E">
                <w:rPr>
                  <w:rStyle w:val="Hyperlink"/>
                  <w:rFonts w:asciiTheme="majorHAnsi" w:hAnsiTheme="majorHAnsi" w:cstheme="majorHAnsi"/>
                  <w:sz w:val="20"/>
                  <w:szCs w:val="20"/>
                </w:rPr>
                <w:t>admin@degweb.org</w:t>
              </w:r>
            </w:hyperlink>
            <w:r w:rsidR="00C13488">
              <w:rPr>
                <w:rFonts w:asciiTheme="majorHAnsi" w:hAnsiTheme="majorHAnsi" w:cstheme="majorHAnsi"/>
                <w:sz w:val="20"/>
                <w:szCs w:val="20"/>
              </w:rPr>
              <w:t xml:space="preserve"> </w:t>
            </w:r>
            <w:r w:rsidRPr="00E87FA1">
              <w:rPr>
                <w:rFonts w:asciiTheme="majorHAnsi" w:hAnsiTheme="majorHAnsi" w:cstheme="majorHAnsi"/>
                <w:sz w:val="20"/>
                <w:szCs w:val="20"/>
              </w:rPr>
              <w:t xml:space="preserve">.  </w:t>
            </w:r>
          </w:p>
          <w:p w:rsidR="00E87FA1" w:rsidRDefault="00E87FA1"/>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87FA1" w:rsidRPr="00E87FA1">
              <w:trPr>
                <w:tblCellSpacing w:w="0" w:type="dxa"/>
                <w:jc w:val="center"/>
              </w:trPr>
              <w:tc>
                <w:tcPr>
                  <w:tcW w:w="0" w:type="auto"/>
                  <w:tcMar>
                    <w:top w:w="225" w:type="dxa"/>
                    <w:left w:w="75" w:type="dxa"/>
                    <w:bottom w:w="225" w:type="dxa"/>
                    <w:right w:w="75" w:type="dxa"/>
                  </w:tcMar>
                  <w:hideMark/>
                </w:tcPr>
                <w:p w:rsidR="00E87FA1" w:rsidRPr="00E87FA1" w:rsidRDefault="00E87FA1" w:rsidP="00E87FA1">
                  <w:pPr>
                    <w:spacing w:after="0" w:line="240" w:lineRule="auto"/>
                    <w:jc w:val="center"/>
                    <w:rPr>
                      <w:rFonts w:ascii="Times New Roman" w:eastAsia="Times New Roman" w:hAnsi="Times New Roman" w:cs="Times New Roman"/>
                      <w:sz w:val="24"/>
                      <w:szCs w:val="24"/>
                    </w:rPr>
                  </w:pPr>
                </w:p>
              </w:tc>
            </w:tr>
          </w:tbl>
          <w:p w:rsidR="00E87FA1" w:rsidRPr="00E87FA1" w:rsidRDefault="00E87FA1" w:rsidP="00E87FA1">
            <w:pPr>
              <w:spacing w:after="0" w:line="240" w:lineRule="auto"/>
              <w:jc w:val="center"/>
              <w:rPr>
                <w:rFonts w:ascii="Times New Roman" w:eastAsia="Times New Roman" w:hAnsi="Times New Roman" w:cs="Times New Roman"/>
                <w:sz w:val="24"/>
                <w:szCs w:val="24"/>
              </w:rPr>
            </w:pPr>
          </w:p>
        </w:tc>
      </w:tr>
    </w:tbl>
    <w:p w:rsidR="00E87FA1" w:rsidRPr="00E87FA1" w:rsidRDefault="00E87FA1" w:rsidP="0006160F">
      <w:pPr>
        <w:pStyle w:val="NormalWeb"/>
        <w:shd w:val="clear" w:color="auto" w:fill="FFFFFF"/>
        <w:spacing w:before="0" w:beforeAutospacing="0" w:after="0" w:afterAutospacing="0"/>
        <w:rPr>
          <w:rFonts w:asciiTheme="minorHAnsi" w:hAnsiTheme="minorHAnsi" w:cstheme="minorHAnsi"/>
          <w:color w:val="212121"/>
          <w:sz w:val="23"/>
          <w:szCs w:val="23"/>
        </w:rPr>
      </w:pPr>
    </w:p>
    <w:p w:rsidR="0006160F" w:rsidRDefault="0006160F" w:rsidP="00446CD8"/>
    <w:p w:rsidR="0006160F" w:rsidRDefault="0006160F" w:rsidP="00446CD8"/>
    <w:p w:rsidR="0006160F" w:rsidRDefault="0006160F" w:rsidP="00446CD8"/>
    <w:sectPr w:rsidR="00061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D8"/>
    <w:rsid w:val="0006095F"/>
    <w:rsid w:val="0006160F"/>
    <w:rsid w:val="00233165"/>
    <w:rsid w:val="00284D5F"/>
    <w:rsid w:val="00446CD8"/>
    <w:rsid w:val="004950DC"/>
    <w:rsid w:val="005476E5"/>
    <w:rsid w:val="006E4AC3"/>
    <w:rsid w:val="0072450E"/>
    <w:rsid w:val="00795411"/>
    <w:rsid w:val="007C5B82"/>
    <w:rsid w:val="00C13488"/>
    <w:rsid w:val="00CC0838"/>
    <w:rsid w:val="00D45258"/>
    <w:rsid w:val="00E8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7FE7"/>
  <w15:docId w15:val="{D64F9108-A7E9-4E94-8A96-CFDE277F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16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7FA1"/>
    <w:rPr>
      <w:color w:val="0000FF"/>
      <w:u w:val="single"/>
    </w:rPr>
  </w:style>
  <w:style w:type="paragraph" w:styleId="BalloonText">
    <w:name w:val="Balloon Text"/>
    <w:basedOn w:val="Normal"/>
    <w:link w:val="BalloonTextChar"/>
    <w:uiPriority w:val="99"/>
    <w:semiHidden/>
    <w:unhideWhenUsed/>
    <w:rsid w:val="00CC0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838"/>
    <w:rPr>
      <w:rFonts w:ascii="Tahoma" w:hAnsi="Tahoma" w:cs="Tahoma"/>
      <w:sz w:val="16"/>
      <w:szCs w:val="16"/>
    </w:rPr>
  </w:style>
  <w:style w:type="character" w:styleId="CommentReference">
    <w:name w:val="annotation reference"/>
    <w:basedOn w:val="DefaultParagraphFont"/>
    <w:uiPriority w:val="99"/>
    <w:semiHidden/>
    <w:unhideWhenUsed/>
    <w:rsid w:val="00CC0838"/>
    <w:rPr>
      <w:sz w:val="16"/>
      <w:szCs w:val="16"/>
    </w:rPr>
  </w:style>
  <w:style w:type="paragraph" w:styleId="CommentText">
    <w:name w:val="annotation text"/>
    <w:basedOn w:val="Normal"/>
    <w:link w:val="CommentTextChar"/>
    <w:uiPriority w:val="99"/>
    <w:semiHidden/>
    <w:unhideWhenUsed/>
    <w:rsid w:val="00CC0838"/>
    <w:pPr>
      <w:spacing w:line="240" w:lineRule="auto"/>
    </w:pPr>
    <w:rPr>
      <w:sz w:val="20"/>
      <w:szCs w:val="20"/>
    </w:rPr>
  </w:style>
  <w:style w:type="character" w:customStyle="1" w:styleId="CommentTextChar">
    <w:name w:val="Comment Text Char"/>
    <w:basedOn w:val="DefaultParagraphFont"/>
    <w:link w:val="CommentText"/>
    <w:uiPriority w:val="99"/>
    <w:semiHidden/>
    <w:rsid w:val="00CC0838"/>
    <w:rPr>
      <w:sz w:val="20"/>
      <w:szCs w:val="20"/>
    </w:rPr>
  </w:style>
  <w:style w:type="paragraph" w:styleId="CommentSubject">
    <w:name w:val="annotation subject"/>
    <w:basedOn w:val="CommentText"/>
    <w:next w:val="CommentText"/>
    <w:link w:val="CommentSubjectChar"/>
    <w:uiPriority w:val="99"/>
    <w:semiHidden/>
    <w:unhideWhenUsed/>
    <w:rsid w:val="00CC0838"/>
    <w:rPr>
      <w:b/>
      <w:bCs/>
    </w:rPr>
  </w:style>
  <w:style w:type="character" w:customStyle="1" w:styleId="CommentSubjectChar">
    <w:name w:val="Comment Subject Char"/>
    <w:basedOn w:val="CommentTextChar"/>
    <w:link w:val="CommentSubject"/>
    <w:uiPriority w:val="99"/>
    <w:semiHidden/>
    <w:rsid w:val="00CC08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876">
      <w:bodyDiv w:val="1"/>
      <w:marLeft w:val="0"/>
      <w:marRight w:val="0"/>
      <w:marTop w:val="0"/>
      <w:marBottom w:val="0"/>
      <w:divBdr>
        <w:top w:val="none" w:sz="0" w:space="0" w:color="auto"/>
        <w:left w:val="none" w:sz="0" w:space="0" w:color="auto"/>
        <w:bottom w:val="none" w:sz="0" w:space="0" w:color="auto"/>
        <w:right w:val="none" w:sz="0" w:space="0" w:color="auto"/>
      </w:divBdr>
      <w:divsChild>
        <w:div w:id="67057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82850">
              <w:marLeft w:val="0"/>
              <w:marRight w:val="0"/>
              <w:marTop w:val="0"/>
              <w:marBottom w:val="0"/>
              <w:divBdr>
                <w:top w:val="none" w:sz="0" w:space="0" w:color="auto"/>
                <w:left w:val="none" w:sz="0" w:space="0" w:color="auto"/>
                <w:bottom w:val="none" w:sz="0" w:space="0" w:color="auto"/>
                <w:right w:val="none" w:sz="0" w:space="0" w:color="auto"/>
              </w:divBdr>
              <w:divsChild>
                <w:div w:id="413013477">
                  <w:marLeft w:val="0"/>
                  <w:marRight w:val="0"/>
                  <w:marTop w:val="0"/>
                  <w:marBottom w:val="0"/>
                  <w:divBdr>
                    <w:top w:val="none" w:sz="0" w:space="0" w:color="auto"/>
                    <w:left w:val="none" w:sz="0" w:space="0" w:color="auto"/>
                    <w:bottom w:val="none" w:sz="0" w:space="0" w:color="auto"/>
                    <w:right w:val="none" w:sz="0" w:space="0" w:color="auto"/>
                  </w:divBdr>
                  <w:divsChild>
                    <w:div w:id="1017197002">
                      <w:marLeft w:val="0"/>
                      <w:marRight w:val="0"/>
                      <w:marTop w:val="0"/>
                      <w:marBottom w:val="0"/>
                      <w:divBdr>
                        <w:top w:val="none" w:sz="0" w:space="0" w:color="auto"/>
                        <w:left w:val="none" w:sz="0" w:space="0" w:color="auto"/>
                        <w:bottom w:val="none" w:sz="0" w:space="0" w:color="auto"/>
                        <w:right w:val="none" w:sz="0" w:space="0" w:color="auto"/>
                      </w:divBdr>
                      <w:divsChild>
                        <w:div w:id="185558555">
                          <w:marLeft w:val="0"/>
                          <w:marRight w:val="0"/>
                          <w:marTop w:val="0"/>
                          <w:marBottom w:val="0"/>
                          <w:divBdr>
                            <w:top w:val="none" w:sz="0" w:space="0" w:color="auto"/>
                            <w:left w:val="none" w:sz="0" w:space="0" w:color="auto"/>
                            <w:bottom w:val="none" w:sz="0" w:space="0" w:color="auto"/>
                            <w:right w:val="none" w:sz="0" w:space="0" w:color="auto"/>
                          </w:divBdr>
                          <w:divsChild>
                            <w:div w:id="1464470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540870">
                                  <w:marLeft w:val="0"/>
                                  <w:marRight w:val="0"/>
                                  <w:marTop w:val="0"/>
                                  <w:marBottom w:val="0"/>
                                  <w:divBdr>
                                    <w:top w:val="none" w:sz="0" w:space="0" w:color="auto"/>
                                    <w:left w:val="none" w:sz="0" w:space="0" w:color="auto"/>
                                    <w:bottom w:val="none" w:sz="0" w:space="0" w:color="auto"/>
                                    <w:right w:val="none" w:sz="0" w:space="0" w:color="auto"/>
                                  </w:divBdr>
                                  <w:divsChild>
                                    <w:div w:id="329986825">
                                      <w:marLeft w:val="0"/>
                                      <w:marRight w:val="0"/>
                                      <w:marTop w:val="0"/>
                                      <w:marBottom w:val="0"/>
                                      <w:divBdr>
                                        <w:top w:val="none" w:sz="0" w:space="0" w:color="auto"/>
                                        <w:left w:val="none" w:sz="0" w:space="0" w:color="auto"/>
                                        <w:bottom w:val="none" w:sz="0" w:space="0" w:color="auto"/>
                                        <w:right w:val="none" w:sz="0" w:space="0" w:color="auto"/>
                                      </w:divBdr>
                                      <w:divsChild>
                                        <w:div w:id="1788812100">
                                          <w:marLeft w:val="0"/>
                                          <w:marRight w:val="0"/>
                                          <w:marTop w:val="0"/>
                                          <w:marBottom w:val="0"/>
                                          <w:divBdr>
                                            <w:top w:val="none" w:sz="0" w:space="0" w:color="auto"/>
                                            <w:left w:val="none" w:sz="0" w:space="0" w:color="auto"/>
                                            <w:bottom w:val="none" w:sz="0" w:space="0" w:color="auto"/>
                                            <w:right w:val="none" w:sz="0" w:space="0" w:color="auto"/>
                                          </w:divBdr>
                                          <w:divsChild>
                                            <w:div w:id="1757896836">
                                              <w:marLeft w:val="0"/>
                                              <w:marRight w:val="0"/>
                                              <w:marTop w:val="0"/>
                                              <w:marBottom w:val="0"/>
                                              <w:divBdr>
                                                <w:top w:val="none" w:sz="0" w:space="0" w:color="auto"/>
                                                <w:left w:val="none" w:sz="0" w:space="0" w:color="auto"/>
                                                <w:bottom w:val="none" w:sz="0" w:space="0" w:color="auto"/>
                                                <w:right w:val="none" w:sz="0" w:space="0" w:color="auto"/>
                                              </w:divBdr>
                                            </w:div>
                                            <w:div w:id="723454298">
                                              <w:marLeft w:val="0"/>
                                              <w:marRight w:val="0"/>
                                              <w:marTop w:val="0"/>
                                              <w:marBottom w:val="0"/>
                                              <w:divBdr>
                                                <w:top w:val="none" w:sz="0" w:space="0" w:color="auto"/>
                                                <w:left w:val="none" w:sz="0" w:space="0" w:color="auto"/>
                                                <w:bottom w:val="none" w:sz="0" w:space="0" w:color="auto"/>
                                                <w:right w:val="none" w:sz="0" w:space="0" w:color="auto"/>
                                              </w:divBdr>
                                            </w:div>
                                            <w:div w:id="1481114780">
                                              <w:marLeft w:val="0"/>
                                              <w:marRight w:val="0"/>
                                              <w:marTop w:val="0"/>
                                              <w:marBottom w:val="0"/>
                                              <w:divBdr>
                                                <w:top w:val="none" w:sz="0" w:space="0" w:color="auto"/>
                                                <w:left w:val="none" w:sz="0" w:space="0" w:color="auto"/>
                                                <w:bottom w:val="none" w:sz="0" w:space="0" w:color="auto"/>
                                                <w:right w:val="none" w:sz="0" w:space="0" w:color="auto"/>
                                              </w:divBdr>
                                            </w:div>
                                            <w:div w:id="1329136228">
                                              <w:marLeft w:val="0"/>
                                              <w:marRight w:val="0"/>
                                              <w:marTop w:val="0"/>
                                              <w:marBottom w:val="0"/>
                                              <w:divBdr>
                                                <w:top w:val="none" w:sz="0" w:space="0" w:color="auto"/>
                                                <w:left w:val="none" w:sz="0" w:space="0" w:color="auto"/>
                                                <w:bottom w:val="none" w:sz="0" w:space="0" w:color="auto"/>
                                                <w:right w:val="none" w:sz="0" w:space="0" w:color="auto"/>
                                              </w:divBdr>
                                            </w:div>
                                            <w:div w:id="8960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9388443">
      <w:bodyDiv w:val="1"/>
      <w:marLeft w:val="0"/>
      <w:marRight w:val="0"/>
      <w:marTop w:val="0"/>
      <w:marBottom w:val="0"/>
      <w:divBdr>
        <w:top w:val="none" w:sz="0" w:space="0" w:color="auto"/>
        <w:left w:val="none" w:sz="0" w:space="0" w:color="auto"/>
        <w:bottom w:val="none" w:sz="0" w:space="0" w:color="auto"/>
        <w:right w:val="none" w:sz="0" w:space="0" w:color="auto"/>
      </w:divBdr>
    </w:div>
    <w:div w:id="1784350145">
      <w:bodyDiv w:val="1"/>
      <w:marLeft w:val="0"/>
      <w:marRight w:val="0"/>
      <w:marTop w:val="0"/>
      <w:marBottom w:val="0"/>
      <w:divBdr>
        <w:top w:val="none" w:sz="0" w:space="0" w:color="auto"/>
        <w:left w:val="none" w:sz="0" w:space="0" w:color="auto"/>
        <w:bottom w:val="none" w:sz="0" w:space="0" w:color="auto"/>
        <w:right w:val="none" w:sz="0" w:space="0" w:color="auto"/>
      </w:divBdr>
      <w:divsChild>
        <w:div w:id="1266884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053833">
              <w:marLeft w:val="0"/>
              <w:marRight w:val="0"/>
              <w:marTop w:val="0"/>
              <w:marBottom w:val="0"/>
              <w:divBdr>
                <w:top w:val="none" w:sz="0" w:space="0" w:color="auto"/>
                <w:left w:val="none" w:sz="0" w:space="0" w:color="auto"/>
                <w:bottom w:val="none" w:sz="0" w:space="0" w:color="auto"/>
                <w:right w:val="none" w:sz="0" w:space="0" w:color="auto"/>
              </w:divBdr>
              <w:divsChild>
                <w:div w:id="1920214308">
                  <w:marLeft w:val="0"/>
                  <w:marRight w:val="0"/>
                  <w:marTop w:val="0"/>
                  <w:marBottom w:val="0"/>
                  <w:divBdr>
                    <w:top w:val="none" w:sz="0" w:space="0" w:color="auto"/>
                    <w:left w:val="none" w:sz="0" w:space="0" w:color="auto"/>
                    <w:bottom w:val="none" w:sz="0" w:space="0" w:color="auto"/>
                    <w:right w:val="none" w:sz="0" w:space="0" w:color="auto"/>
                  </w:divBdr>
                  <w:divsChild>
                    <w:div w:id="473916082">
                      <w:marLeft w:val="0"/>
                      <w:marRight w:val="0"/>
                      <w:marTop w:val="0"/>
                      <w:marBottom w:val="0"/>
                      <w:divBdr>
                        <w:top w:val="none" w:sz="0" w:space="0" w:color="auto"/>
                        <w:left w:val="none" w:sz="0" w:space="0" w:color="auto"/>
                        <w:bottom w:val="none" w:sz="0" w:space="0" w:color="auto"/>
                        <w:right w:val="none" w:sz="0" w:space="0" w:color="auto"/>
                      </w:divBdr>
                      <w:divsChild>
                        <w:div w:id="16661205">
                          <w:marLeft w:val="0"/>
                          <w:marRight w:val="0"/>
                          <w:marTop w:val="0"/>
                          <w:marBottom w:val="0"/>
                          <w:divBdr>
                            <w:top w:val="none" w:sz="0" w:space="0" w:color="auto"/>
                            <w:left w:val="none" w:sz="0" w:space="0" w:color="auto"/>
                            <w:bottom w:val="none" w:sz="0" w:space="0" w:color="auto"/>
                            <w:right w:val="none" w:sz="0" w:space="0" w:color="auto"/>
                          </w:divBdr>
                          <w:divsChild>
                            <w:div w:id="446049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376022">
                                  <w:marLeft w:val="0"/>
                                  <w:marRight w:val="0"/>
                                  <w:marTop w:val="0"/>
                                  <w:marBottom w:val="0"/>
                                  <w:divBdr>
                                    <w:top w:val="none" w:sz="0" w:space="0" w:color="auto"/>
                                    <w:left w:val="none" w:sz="0" w:space="0" w:color="auto"/>
                                    <w:bottom w:val="none" w:sz="0" w:space="0" w:color="auto"/>
                                    <w:right w:val="none" w:sz="0" w:space="0" w:color="auto"/>
                                  </w:divBdr>
                                  <w:divsChild>
                                    <w:div w:id="675503779">
                                      <w:marLeft w:val="0"/>
                                      <w:marRight w:val="0"/>
                                      <w:marTop w:val="0"/>
                                      <w:marBottom w:val="0"/>
                                      <w:divBdr>
                                        <w:top w:val="none" w:sz="0" w:space="0" w:color="auto"/>
                                        <w:left w:val="none" w:sz="0" w:space="0" w:color="auto"/>
                                        <w:bottom w:val="none" w:sz="0" w:space="0" w:color="auto"/>
                                        <w:right w:val="none" w:sz="0" w:space="0" w:color="auto"/>
                                      </w:divBdr>
                                      <w:divsChild>
                                        <w:div w:id="1658266354">
                                          <w:marLeft w:val="0"/>
                                          <w:marRight w:val="0"/>
                                          <w:marTop w:val="0"/>
                                          <w:marBottom w:val="0"/>
                                          <w:divBdr>
                                            <w:top w:val="none" w:sz="0" w:space="0" w:color="auto"/>
                                            <w:left w:val="none" w:sz="0" w:space="0" w:color="auto"/>
                                            <w:bottom w:val="none" w:sz="0" w:space="0" w:color="auto"/>
                                            <w:right w:val="none" w:sz="0" w:space="0" w:color="auto"/>
                                          </w:divBdr>
                                          <w:divsChild>
                                            <w:div w:id="623001091">
                                              <w:marLeft w:val="0"/>
                                              <w:marRight w:val="0"/>
                                              <w:marTop w:val="0"/>
                                              <w:marBottom w:val="0"/>
                                              <w:divBdr>
                                                <w:top w:val="none" w:sz="0" w:space="0" w:color="auto"/>
                                                <w:left w:val="none" w:sz="0" w:space="0" w:color="auto"/>
                                                <w:bottom w:val="none" w:sz="0" w:space="0" w:color="auto"/>
                                                <w:right w:val="none" w:sz="0" w:space="0" w:color="auto"/>
                                              </w:divBdr>
                                            </w:div>
                                            <w:div w:id="1914848508">
                                              <w:marLeft w:val="0"/>
                                              <w:marRight w:val="0"/>
                                              <w:marTop w:val="0"/>
                                              <w:marBottom w:val="0"/>
                                              <w:divBdr>
                                                <w:top w:val="none" w:sz="0" w:space="0" w:color="auto"/>
                                                <w:left w:val="none" w:sz="0" w:space="0" w:color="auto"/>
                                                <w:bottom w:val="none" w:sz="0" w:space="0" w:color="auto"/>
                                                <w:right w:val="none" w:sz="0" w:space="0" w:color="auto"/>
                                              </w:divBdr>
                                            </w:div>
                                            <w:div w:id="618149144">
                                              <w:marLeft w:val="0"/>
                                              <w:marRight w:val="0"/>
                                              <w:marTop w:val="0"/>
                                              <w:marBottom w:val="0"/>
                                              <w:divBdr>
                                                <w:top w:val="none" w:sz="0" w:space="0" w:color="auto"/>
                                                <w:left w:val="none" w:sz="0" w:space="0" w:color="auto"/>
                                                <w:bottom w:val="none" w:sz="0" w:space="0" w:color="auto"/>
                                                <w:right w:val="none" w:sz="0" w:space="0" w:color="auto"/>
                                              </w:divBdr>
                                            </w:div>
                                            <w:div w:id="1932158695">
                                              <w:marLeft w:val="0"/>
                                              <w:marRight w:val="0"/>
                                              <w:marTop w:val="0"/>
                                              <w:marBottom w:val="0"/>
                                              <w:divBdr>
                                                <w:top w:val="none" w:sz="0" w:space="0" w:color="auto"/>
                                                <w:left w:val="none" w:sz="0" w:space="0" w:color="auto"/>
                                                <w:bottom w:val="none" w:sz="0" w:space="0" w:color="auto"/>
                                                <w:right w:val="none" w:sz="0" w:space="0" w:color="auto"/>
                                              </w:divBdr>
                                            </w:div>
                                            <w:div w:id="1451707451">
                                              <w:marLeft w:val="0"/>
                                              <w:marRight w:val="0"/>
                                              <w:marTop w:val="0"/>
                                              <w:marBottom w:val="0"/>
                                              <w:divBdr>
                                                <w:top w:val="none" w:sz="0" w:space="0" w:color="auto"/>
                                                <w:left w:val="none" w:sz="0" w:space="0" w:color="auto"/>
                                                <w:bottom w:val="none" w:sz="0" w:space="0" w:color="auto"/>
                                                <w:right w:val="none" w:sz="0" w:space="0" w:color="auto"/>
                                              </w:divBdr>
                                            </w:div>
                                            <w:div w:id="705065057">
                                              <w:marLeft w:val="0"/>
                                              <w:marRight w:val="0"/>
                                              <w:marTop w:val="0"/>
                                              <w:marBottom w:val="0"/>
                                              <w:divBdr>
                                                <w:top w:val="none" w:sz="0" w:space="0" w:color="auto"/>
                                                <w:left w:val="none" w:sz="0" w:space="0" w:color="auto"/>
                                                <w:bottom w:val="none" w:sz="0" w:space="0" w:color="auto"/>
                                                <w:right w:val="none" w:sz="0" w:space="0" w:color="auto"/>
                                              </w:divBdr>
                                            </w:div>
                                            <w:div w:id="808323570">
                                              <w:marLeft w:val="0"/>
                                              <w:marRight w:val="0"/>
                                              <w:marTop w:val="0"/>
                                              <w:marBottom w:val="0"/>
                                              <w:divBdr>
                                                <w:top w:val="none" w:sz="0" w:space="0" w:color="auto"/>
                                                <w:left w:val="none" w:sz="0" w:space="0" w:color="auto"/>
                                                <w:bottom w:val="none" w:sz="0" w:space="0" w:color="auto"/>
                                                <w:right w:val="none" w:sz="0" w:space="0" w:color="auto"/>
                                              </w:divBdr>
                                              <w:divsChild>
                                                <w:div w:id="567149673">
                                                  <w:marLeft w:val="0"/>
                                                  <w:marRight w:val="0"/>
                                                  <w:marTop w:val="0"/>
                                                  <w:marBottom w:val="0"/>
                                                  <w:divBdr>
                                                    <w:top w:val="none" w:sz="0" w:space="0" w:color="auto"/>
                                                    <w:left w:val="none" w:sz="0" w:space="0" w:color="auto"/>
                                                    <w:bottom w:val="none" w:sz="0" w:space="0" w:color="auto"/>
                                                    <w:right w:val="none" w:sz="0" w:space="0" w:color="auto"/>
                                                  </w:divBdr>
                                                  <w:divsChild>
                                                    <w:div w:id="32313134">
                                                      <w:marLeft w:val="0"/>
                                                      <w:marRight w:val="0"/>
                                                      <w:marTop w:val="0"/>
                                                      <w:marBottom w:val="0"/>
                                                      <w:divBdr>
                                                        <w:top w:val="none" w:sz="0" w:space="0" w:color="auto"/>
                                                        <w:left w:val="none" w:sz="0" w:space="0" w:color="auto"/>
                                                        <w:bottom w:val="none" w:sz="0" w:space="0" w:color="auto"/>
                                                        <w:right w:val="none" w:sz="0" w:space="0" w:color="auto"/>
                                                      </w:divBdr>
                                                    </w:div>
                                                    <w:div w:id="1540556265">
                                                      <w:marLeft w:val="0"/>
                                                      <w:marRight w:val="0"/>
                                                      <w:marTop w:val="0"/>
                                                      <w:marBottom w:val="0"/>
                                                      <w:divBdr>
                                                        <w:top w:val="none" w:sz="0" w:space="0" w:color="auto"/>
                                                        <w:left w:val="none" w:sz="0" w:space="0" w:color="auto"/>
                                                        <w:bottom w:val="none" w:sz="0" w:space="0" w:color="auto"/>
                                                        <w:right w:val="none" w:sz="0" w:space="0" w:color="auto"/>
                                                      </w:divBdr>
                                                    </w:div>
                                                    <w:div w:id="1208953305">
                                                      <w:marLeft w:val="0"/>
                                                      <w:marRight w:val="0"/>
                                                      <w:marTop w:val="0"/>
                                                      <w:marBottom w:val="0"/>
                                                      <w:divBdr>
                                                        <w:top w:val="none" w:sz="0" w:space="0" w:color="auto"/>
                                                        <w:left w:val="none" w:sz="0" w:space="0" w:color="auto"/>
                                                        <w:bottom w:val="none" w:sz="0" w:space="0" w:color="auto"/>
                                                        <w:right w:val="none" w:sz="0" w:space="0" w:color="auto"/>
                                                      </w:divBdr>
                                                    </w:div>
                                                    <w:div w:id="2002195768">
                                                      <w:marLeft w:val="0"/>
                                                      <w:marRight w:val="0"/>
                                                      <w:marTop w:val="0"/>
                                                      <w:marBottom w:val="0"/>
                                                      <w:divBdr>
                                                        <w:top w:val="none" w:sz="0" w:space="0" w:color="auto"/>
                                                        <w:left w:val="none" w:sz="0" w:space="0" w:color="auto"/>
                                                        <w:bottom w:val="none" w:sz="0" w:space="0" w:color="auto"/>
                                                        <w:right w:val="none" w:sz="0" w:space="0" w:color="auto"/>
                                                      </w:divBdr>
                                                    </w:div>
                                                    <w:div w:id="2081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0708737">
      <w:bodyDiv w:val="1"/>
      <w:marLeft w:val="0"/>
      <w:marRight w:val="0"/>
      <w:marTop w:val="0"/>
      <w:marBottom w:val="0"/>
      <w:divBdr>
        <w:top w:val="none" w:sz="0" w:space="0" w:color="auto"/>
        <w:left w:val="none" w:sz="0" w:space="0" w:color="auto"/>
        <w:bottom w:val="none" w:sz="0" w:space="0" w:color="auto"/>
        <w:right w:val="none" w:sz="0" w:space="0" w:color="auto"/>
      </w:divBdr>
      <w:divsChild>
        <w:div w:id="103962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17219">
              <w:marLeft w:val="0"/>
              <w:marRight w:val="0"/>
              <w:marTop w:val="0"/>
              <w:marBottom w:val="0"/>
              <w:divBdr>
                <w:top w:val="none" w:sz="0" w:space="0" w:color="auto"/>
                <w:left w:val="none" w:sz="0" w:space="0" w:color="auto"/>
                <w:bottom w:val="none" w:sz="0" w:space="0" w:color="auto"/>
                <w:right w:val="none" w:sz="0" w:space="0" w:color="auto"/>
              </w:divBdr>
              <w:divsChild>
                <w:div w:id="2131976437">
                  <w:marLeft w:val="0"/>
                  <w:marRight w:val="0"/>
                  <w:marTop w:val="0"/>
                  <w:marBottom w:val="0"/>
                  <w:divBdr>
                    <w:top w:val="none" w:sz="0" w:space="0" w:color="auto"/>
                    <w:left w:val="none" w:sz="0" w:space="0" w:color="auto"/>
                    <w:bottom w:val="none" w:sz="0" w:space="0" w:color="auto"/>
                    <w:right w:val="none" w:sz="0" w:space="0" w:color="auto"/>
                  </w:divBdr>
                  <w:divsChild>
                    <w:div w:id="1700206130">
                      <w:marLeft w:val="0"/>
                      <w:marRight w:val="0"/>
                      <w:marTop w:val="0"/>
                      <w:marBottom w:val="0"/>
                      <w:divBdr>
                        <w:top w:val="none" w:sz="0" w:space="0" w:color="auto"/>
                        <w:left w:val="none" w:sz="0" w:space="0" w:color="auto"/>
                        <w:bottom w:val="none" w:sz="0" w:space="0" w:color="auto"/>
                        <w:right w:val="none" w:sz="0" w:space="0" w:color="auto"/>
                      </w:divBdr>
                      <w:divsChild>
                        <w:div w:id="673142883">
                          <w:marLeft w:val="0"/>
                          <w:marRight w:val="0"/>
                          <w:marTop w:val="0"/>
                          <w:marBottom w:val="0"/>
                          <w:divBdr>
                            <w:top w:val="none" w:sz="0" w:space="0" w:color="auto"/>
                            <w:left w:val="none" w:sz="0" w:space="0" w:color="auto"/>
                            <w:bottom w:val="none" w:sz="0" w:space="0" w:color="auto"/>
                            <w:right w:val="none" w:sz="0" w:space="0" w:color="auto"/>
                          </w:divBdr>
                          <w:divsChild>
                            <w:div w:id="138226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8870">
                                  <w:marLeft w:val="0"/>
                                  <w:marRight w:val="0"/>
                                  <w:marTop w:val="0"/>
                                  <w:marBottom w:val="0"/>
                                  <w:divBdr>
                                    <w:top w:val="none" w:sz="0" w:space="0" w:color="auto"/>
                                    <w:left w:val="none" w:sz="0" w:space="0" w:color="auto"/>
                                    <w:bottom w:val="none" w:sz="0" w:space="0" w:color="auto"/>
                                    <w:right w:val="none" w:sz="0" w:space="0" w:color="auto"/>
                                  </w:divBdr>
                                  <w:divsChild>
                                    <w:div w:id="1120611978">
                                      <w:marLeft w:val="0"/>
                                      <w:marRight w:val="0"/>
                                      <w:marTop w:val="0"/>
                                      <w:marBottom w:val="0"/>
                                      <w:divBdr>
                                        <w:top w:val="none" w:sz="0" w:space="0" w:color="auto"/>
                                        <w:left w:val="none" w:sz="0" w:space="0" w:color="auto"/>
                                        <w:bottom w:val="none" w:sz="0" w:space="0" w:color="auto"/>
                                        <w:right w:val="none" w:sz="0" w:space="0" w:color="auto"/>
                                      </w:divBdr>
                                      <w:divsChild>
                                        <w:div w:id="1556552270">
                                          <w:marLeft w:val="0"/>
                                          <w:marRight w:val="0"/>
                                          <w:marTop w:val="0"/>
                                          <w:marBottom w:val="0"/>
                                          <w:divBdr>
                                            <w:top w:val="none" w:sz="0" w:space="0" w:color="auto"/>
                                            <w:left w:val="none" w:sz="0" w:space="0" w:color="auto"/>
                                            <w:bottom w:val="none" w:sz="0" w:space="0" w:color="auto"/>
                                            <w:right w:val="none" w:sz="0" w:space="0" w:color="auto"/>
                                          </w:divBdr>
                                          <w:divsChild>
                                            <w:div w:id="618872624">
                                              <w:marLeft w:val="0"/>
                                              <w:marRight w:val="0"/>
                                              <w:marTop w:val="0"/>
                                              <w:marBottom w:val="0"/>
                                              <w:divBdr>
                                                <w:top w:val="none" w:sz="0" w:space="0" w:color="auto"/>
                                                <w:left w:val="none" w:sz="0" w:space="0" w:color="auto"/>
                                                <w:bottom w:val="none" w:sz="0" w:space="0" w:color="auto"/>
                                                <w:right w:val="none" w:sz="0" w:space="0" w:color="auto"/>
                                              </w:divBdr>
                                            </w:div>
                                            <w:div w:id="754592944">
                                              <w:marLeft w:val="0"/>
                                              <w:marRight w:val="0"/>
                                              <w:marTop w:val="0"/>
                                              <w:marBottom w:val="0"/>
                                              <w:divBdr>
                                                <w:top w:val="none" w:sz="0" w:space="0" w:color="auto"/>
                                                <w:left w:val="none" w:sz="0" w:space="0" w:color="auto"/>
                                                <w:bottom w:val="none" w:sz="0" w:space="0" w:color="auto"/>
                                                <w:right w:val="none" w:sz="0" w:space="0" w:color="auto"/>
                                              </w:divBdr>
                                              <w:divsChild>
                                                <w:div w:id="769354323">
                                                  <w:marLeft w:val="0"/>
                                                  <w:marRight w:val="0"/>
                                                  <w:marTop w:val="0"/>
                                                  <w:marBottom w:val="0"/>
                                                  <w:divBdr>
                                                    <w:top w:val="none" w:sz="0" w:space="0" w:color="auto"/>
                                                    <w:left w:val="none" w:sz="0" w:space="0" w:color="auto"/>
                                                    <w:bottom w:val="none" w:sz="0" w:space="0" w:color="auto"/>
                                                    <w:right w:val="none" w:sz="0" w:space="0" w:color="auto"/>
                                                  </w:divBdr>
                                                  <w:divsChild>
                                                    <w:div w:id="1964074023">
                                                      <w:marLeft w:val="0"/>
                                                      <w:marRight w:val="0"/>
                                                      <w:marTop w:val="0"/>
                                                      <w:marBottom w:val="0"/>
                                                      <w:divBdr>
                                                        <w:top w:val="none" w:sz="0" w:space="0" w:color="auto"/>
                                                        <w:left w:val="none" w:sz="0" w:space="0" w:color="auto"/>
                                                        <w:bottom w:val="none" w:sz="0" w:space="0" w:color="auto"/>
                                                        <w:right w:val="none" w:sz="0" w:space="0" w:color="auto"/>
                                                      </w:divBdr>
                                                    </w:div>
                                                    <w:div w:id="1678340469">
                                                      <w:marLeft w:val="0"/>
                                                      <w:marRight w:val="0"/>
                                                      <w:marTop w:val="0"/>
                                                      <w:marBottom w:val="0"/>
                                                      <w:divBdr>
                                                        <w:top w:val="none" w:sz="0" w:space="0" w:color="auto"/>
                                                        <w:left w:val="none" w:sz="0" w:space="0" w:color="auto"/>
                                                        <w:bottom w:val="none" w:sz="0" w:space="0" w:color="auto"/>
                                                        <w:right w:val="none" w:sz="0" w:space="0" w:color="auto"/>
                                                      </w:divBdr>
                                                    </w:div>
                                                    <w:div w:id="1358118532">
                                                      <w:marLeft w:val="0"/>
                                                      <w:marRight w:val="0"/>
                                                      <w:marTop w:val="0"/>
                                                      <w:marBottom w:val="0"/>
                                                      <w:divBdr>
                                                        <w:top w:val="none" w:sz="0" w:space="0" w:color="auto"/>
                                                        <w:left w:val="none" w:sz="0" w:space="0" w:color="auto"/>
                                                        <w:bottom w:val="none" w:sz="0" w:space="0" w:color="auto"/>
                                                        <w:right w:val="none" w:sz="0" w:space="0" w:color="auto"/>
                                                      </w:divBdr>
                                                    </w:div>
                                                    <w:div w:id="1491947122">
                                                      <w:marLeft w:val="0"/>
                                                      <w:marRight w:val="0"/>
                                                      <w:marTop w:val="0"/>
                                                      <w:marBottom w:val="0"/>
                                                      <w:divBdr>
                                                        <w:top w:val="none" w:sz="0" w:space="0" w:color="auto"/>
                                                        <w:left w:val="none" w:sz="0" w:space="0" w:color="auto"/>
                                                        <w:bottom w:val="none" w:sz="0" w:space="0" w:color="auto"/>
                                                        <w:right w:val="none" w:sz="0" w:space="0" w:color="auto"/>
                                                      </w:divBdr>
                                                    </w:div>
                                                    <w:div w:id="74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t=jsjwia6ab.0.0.pwso5cdab.0&amp;id=preview&amp;r=3&amp;p=http%3A%2F%2Fwww.spanesi.com" TargetMode="External"/><Relationship Id="rId3" Type="http://schemas.openxmlformats.org/officeDocument/2006/relationships/webSettings" Target="webSettings.xml"/><Relationship Id="rId7" Type="http://schemas.openxmlformats.org/officeDocument/2006/relationships/hyperlink" Target="mailto:tmorgan@spanesi-america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mailto:admin@degweb.or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admin@degw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Gredinberg</dc:creator>
  <cp:lastModifiedBy>Danny Gredinberg</cp:lastModifiedBy>
  <cp:revision>4</cp:revision>
  <dcterms:created xsi:type="dcterms:W3CDTF">2018-06-13T16:59:00Z</dcterms:created>
  <dcterms:modified xsi:type="dcterms:W3CDTF">2018-06-13T17:05:00Z</dcterms:modified>
</cp:coreProperties>
</file>