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706" w:rsidRPr="00976BDD" w:rsidRDefault="008F7706">
      <w:pPr>
        <w:rPr>
          <w:rFonts w:ascii="Garamond" w:hAnsi="Garamond"/>
        </w:rPr>
      </w:pPr>
      <w:bookmarkStart w:id="0" w:name="_GoBack"/>
      <w:bookmarkEnd w:id="0"/>
    </w:p>
    <w:p w:rsidR="008F7706" w:rsidRPr="00976BDD" w:rsidRDefault="008F7706">
      <w:pPr>
        <w:rPr>
          <w:rFonts w:ascii="Garamond" w:hAnsi="Garamond"/>
        </w:rPr>
      </w:pPr>
    </w:p>
    <w:p w:rsidR="008F7706" w:rsidRPr="00976BDD" w:rsidRDefault="008F7706">
      <w:pPr>
        <w:rPr>
          <w:rFonts w:ascii="Garamond" w:hAnsi="Garamond"/>
        </w:rPr>
      </w:pPr>
    </w:p>
    <w:p w:rsidR="008F7706" w:rsidRPr="00976BDD" w:rsidRDefault="008F7706">
      <w:pPr>
        <w:rPr>
          <w:rFonts w:ascii="Garamond" w:hAnsi="Garamond"/>
        </w:rPr>
      </w:pPr>
    </w:p>
    <w:p w:rsidR="008F7706" w:rsidRPr="00976BDD" w:rsidRDefault="008F7706">
      <w:pPr>
        <w:rPr>
          <w:rFonts w:ascii="Garamond" w:hAnsi="Garamond"/>
        </w:rPr>
      </w:pPr>
    </w:p>
    <w:p w:rsidR="008F7706" w:rsidRPr="00976BDD" w:rsidRDefault="008F7706">
      <w:pPr>
        <w:rPr>
          <w:rFonts w:ascii="Garamond" w:hAnsi="Garamond"/>
        </w:rPr>
      </w:pPr>
    </w:p>
    <w:p w:rsidR="008F7706" w:rsidRPr="00976BDD" w:rsidRDefault="008F7706">
      <w:pPr>
        <w:rPr>
          <w:rFonts w:ascii="Garamond" w:hAnsi="Garamond"/>
        </w:rPr>
      </w:pPr>
    </w:p>
    <w:p w:rsidR="008F7706" w:rsidRPr="00976BDD" w:rsidRDefault="008F7706">
      <w:pPr>
        <w:rPr>
          <w:rFonts w:ascii="Garamond" w:hAnsi="Garamond"/>
        </w:rPr>
      </w:pPr>
    </w:p>
    <w:p w:rsidR="008F7706" w:rsidRPr="00976BDD" w:rsidRDefault="008F7706">
      <w:pPr>
        <w:rPr>
          <w:rFonts w:ascii="Garamond" w:hAnsi="Garamond"/>
        </w:rPr>
      </w:pPr>
    </w:p>
    <w:p w:rsidR="008F7706" w:rsidRPr="00976BDD" w:rsidRDefault="008F7706">
      <w:pPr>
        <w:rPr>
          <w:rFonts w:ascii="Garamond" w:hAnsi="Garamond"/>
        </w:rPr>
      </w:pPr>
    </w:p>
    <w:p w:rsidR="008F7706" w:rsidRPr="00976BDD" w:rsidRDefault="008F7706">
      <w:pPr>
        <w:rPr>
          <w:rFonts w:ascii="Garamond" w:hAnsi="Garamond"/>
        </w:rPr>
      </w:pPr>
    </w:p>
    <w:p w:rsidR="008F7706" w:rsidRPr="00976BDD" w:rsidRDefault="008F7706">
      <w:pPr>
        <w:rPr>
          <w:rFonts w:ascii="Garamond" w:hAnsi="Garamond"/>
        </w:rPr>
      </w:pPr>
    </w:p>
    <w:p w:rsidR="008F7706" w:rsidRPr="00976BDD" w:rsidRDefault="008F7706">
      <w:pPr>
        <w:rPr>
          <w:rFonts w:ascii="Garamond" w:hAnsi="Garamond"/>
        </w:rPr>
      </w:pPr>
    </w:p>
    <w:p w:rsidR="008F7706" w:rsidRPr="00976BDD" w:rsidRDefault="008F7706">
      <w:pPr>
        <w:rPr>
          <w:rFonts w:ascii="Garamond" w:hAnsi="Garamond"/>
          <w:lang w:val="pl-PL"/>
        </w:rPr>
      </w:pPr>
    </w:p>
    <w:sectPr w:rsidR="008F7706" w:rsidRPr="00976BDD" w:rsidSect="00EA6C9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547" w:right="720" w:bottom="360" w:left="720" w:header="547" w:footer="54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541" w:rsidRDefault="00944541">
      <w:r>
        <w:separator/>
      </w:r>
    </w:p>
  </w:endnote>
  <w:endnote w:type="continuationSeparator" w:id="0">
    <w:p w:rsidR="00944541" w:rsidRDefault="00944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2CD" w:rsidRDefault="007262C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282" w:rsidRPr="00CA6663" w:rsidRDefault="00F82282" w:rsidP="00B1526D">
    <w:pPr>
      <w:pStyle w:val="Footer"/>
      <w:tabs>
        <w:tab w:val="clear" w:pos="8640"/>
      </w:tabs>
      <w:rPr>
        <w:rFonts w:ascii="Garamond" w:hAnsi="Garamond"/>
        <w:b/>
        <w:color w:val="001D61"/>
        <w:spacing w:val="10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2CD" w:rsidRDefault="007262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541" w:rsidRDefault="00944541">
      <w:r>
        <w:separator/>
      </w:r>
    </w:p>
  </w:footnote>
  <w:footnote w:type="continuationSeparator" w:id="0">
    <w:p w:rsidR="00944541" w:rsidRDefault="009445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2CD" w:rsidRDefault="007262C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8457"/>
      <w:gridCol w:w="2343"/>
    </w:tblGrid>
    <w:tr w:rsidR="00C73981" w:rsidTr="00C73981">
      <w:trPr>
        <w:trHeight w:val="2344"/>
      </w:trPr>
      <w:tc>
        <w:tcPr>
          <w:tcW w:w="8460" w:type="dxa"/>
          <w:shd w:val="clear" w:color="auto" w:fill="auto"/>
          <w:noWrap/>
          <w:tcMar>
            <w:left w:w="0" w:type="dxa"/>
            <w:right w:w="0" w:type="dxa"/>
          </w:tcMar>
        </w:tcPr>
        <w:p w:rsidR="00F82282" w:rsidRDefault="00C73981" w:rsidP="00F82282">
          <w:r>
            <w:rPr>
              <w:noProof/>
            </w:rPr>
            <w:drawing>
              <wp:inline distT="0" distB="0" distL="0" distR="0">
                <wp:extent cx="1457325" cy="809625"/>
                <wp:effectExtent l="0" t="0" r="9525" b="9525"/>
                <wp:docPr id="1" name="Picture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40" w:type="dxa"/>
          <w:shd w:val="clear" w:color="auto" w:fill="auto"/>
          <w:noWrap/>
          <w:tcMar>
            <w:left w:w="144" w:type="dxa"/>
            <w:right w:w="0" w:type="dxa"/>
          </w:tcMar>
        </w:tcPr>
        <w:p w:rsidR="00F82282" w:rsidRPr="00EA6C94" w:rsidRDefault="00F82282" w:rsidP="00DB3534">
          <w:pPr>
            <w:rPr>
              <w:sz w:val="18"/>
              <w:szCs w:val="18"/>
            </w:rPr>
          </w:pPr>
        </w:p>
        <w:p w:rsidR="00F82282" w:rsidRPr="00EA6C94" w:rsidRDefault="00F82282" w:rsidP="00DB3534">
          <w:pPr>
            <w:rPr>
              <w:sz w:val="18"/>
              <w:szCs w:val="18"/>
            </w:rPr>
          </w:pPr>
        </w:p>
        <w:p w:rsidR="00F82282" w:rsidRPr="00EA6C94" w:rsidRDefault="00F82282" w:rsidP="00DB3534">
          <w:pPr>
            <w:rPr>
              <w:sz w:val="18"/>
              <w:szCs w:val="18"/>
            </w:rPr>
          </w:pPr>
        </w:p>
        <w:p w:rsidR="00F82282" w:rsidRDefault="00F82282" w:rsidP="00DB3534">
          <w:pPr>
            <w:rPr>
              <w:sz w:val="18"/>
              <w:szCs w:val="18"/>
            </w:rPr>
          </w:pPr>
        </w:p>
        <w:p w:rsidR="00EA6C94" w:rsidRPr="00EA6C94" w:rsidRDefault="00EA6C94" w:rsidP="00DB3534">
          <w:pPr>
            <w:rPr>
              <w:sz w:val="18"/>
              <w:szCs w:val="18"/>
            </w:rPr>
          </w:pPr>
        </w:p>
        <w:p w:rsidR="00F82282" w:rsidRPr="00EA6C94" w:rsidRDefault="00F82282" w:rsidP="00C73981">
          <w:pPr>
            <w:ind w:left="-141"/>
            <w:rPr>
              <w:rFonts w:ascii="Garamond" w:hAnsi="Garamond"/>
              <w:b/>
              <w:color w:val="001D61"/>
              <w:sz w:val="18"/>
              <w:szCs w:val="18"/>
            </w:rPr>
          </w:pPr>
          <w:r w:rsidRPr="00EA6C94">
            <w:rPr>
              <w:rFonts w:ascii="Garamond" w:hAnsi="Garamond"/>
              <w:b/>
              <w:color w:val="001D61"/>
              <w:sz w:val="18"/>
              <w:szCs w:val="18"/>
            </w:rPr>
            <w:t>Liberty Mutual Insurance</w:t>
          </w:r>
        </w:p>
        <w:p w:rsidR="00F82282" w:rsidRPr="00EA6C94" w:rsidRDefault="00F82282" w:rsidP="00C73981">
          <w:pPr>
            <w:ind w:left="-141"/>
            <w:rPr>
              <w:rFonts w:ascii="Garamond" w:hAnsi="Garamond"/>
              <w:sz w:val="18"/>
              <w:szCs w:val="18"/>
            </w:rPr>
          </w:pPr>
        </w:p>
        <w:p w:rsidR="00F82282" w:rsidRDefault="007262CD" w:rsidP="00C73981">
          <w:pPr>
            <w:spacing w:after="40"/>
            <w:ind w:left="-141"/>
            <w:rPr>
              <w:rFonts w:ascii="Garamond" w:hAnsi="Garamond"/>
              <w:b/>
              <w:color w:val="666666"/>
              <w:spacing w:val="6"/>
              <w:sz w:val="16"/>
              <w:szCs w:val="16"/>
            </w:rPr>
          </w:pPr>
          <w:r>
            <w:rPr>
              <w:rFonts w:ascii="Garamond" w:hAnsi="Garamond"/>
              <w:b/>
              <w:color w:val="666666"/>
              <w:spacing w:val="6"/>
              <w:sz w:val="16"/>
              <w:szCs w:val="16"/>
            </w:rPr>
            <w:t>Auto Physical Damage</w:t>
          </w:r>
        </w:p>
        <w:p w:rsidR="007262CD" w:rsidRPr="00EA6C94" w:rsidRDefault="007262CD" w:rsidP="00C73981">
          <w:pPr>
            <w:spacing w:after="40"/>
            <w:ind w:left="-141"/>
            <w:rPr>
              <w:rFonts w:ascii="Garamond" w:hAnsi="Garamond"/>
              <w:b/>
              <w:color w:val="666666"/>
              <w:spacing w:val="6"/>
              <w:sz w:val="16"/>
              <w:szCs w:val="16"/>
            </w:rPr>
          </w:pPr>
          <w:r>
            <w:rPr>
              <w:rFonts w:ascii="Garamond" w:hAnsi="Garamond"/>
              <w:b/>
              <w:color w:val="666666"/>
              <w:spacing w:val="6"/>
              <w:sz w:val="16"/>
              <w:szCs w:val="16"/>
            </w:rPr>
            <w:t>California Region</w:t>
          </w:r>
        </w:p>
        <w:p w:rsidR="00F82282" w:rsidRPr="00EA6C94" w:rsidRDefault="00F82282" w:rsidP="00C73981">
          <w:pPr>
            <w:spacing w:after="40"/>
            <w:ind w:left="-141"/>
            <w:rPr>
              <w:rFonts w:ascii="Garamond" w:hAnsi="Garamond"/>
              <w:b/>
              <w:color w:val="666666"/>
              <w:spacing w:val="6"/>
              <w:sz w:val="16"/>
              <w:szCs w:val="16"/>
            </w:rPr>
          </w:pPr>
          <w:r w:rsidRPr="00EA6C94">
            <w:rPr>
              <w:rFonts w:ascii="Garamond" w:hAnsi="Garamond"/>
              <w:b/>
              <w:color w:val="666666"/>
              <w:spacing w:val="6"/>
              <w:sz w:val="16"/>
              <w:szCs w:val="16"/>
            </w:rPr>
            <w:t xml:space="preserve">175 Berkeley </w:t>
          </w:r>
          <w:r w:rsidR="006F0119" w:rsidRPr="00EA6C94">
            <w:rPr>
              <w:rFonts w:ascii="Garamond" w:hAnsi="Garamond"/>
              <w:b/>
              <w:color w:val="666666"/>
              <w:spacing w:val="6"/>
              <w:sz w:val="16"/>
              <w:szCs w:val="16"/>
            </w:rPr>
            <w:t>S</w:t>
          </w:r>
          <w:r w:rsidRPr="00EA6C94">
            <w:rPr>
              <w:rFonts w:ascii="Garamond" w:hAnsi="Garamond"/>
              <w:b/>
              <w:color w:val="666666"/>
              <w:spacing w:val="6"/>
              <w:sz w:val="16"/>
              <w:szCs w:val="16"/>
            </w:rPr>
            <w:t>treet</w:t>
          </w:r>
        </w:p>
        <w:p w:rsidR="00F82282" w:rsidRPr="00EA6C94" w:rsidRDefault="00F82282" w:rsidP="00C73981">
          <w:pPr>
            <w:spacing w:after="40"/>
            <w:ind w:left="-141"/>
            <w:rPr>
              <w:rFonts w:ascii="Garamond" w:hAnsi="Garamond"/>
              <w:b/>
              <w:color w:val="666666"/>
              <w:spacing w:val="6"/>
              <w:sz w:val="16"/>
              <w:szCs w:val="16"/>
            </w:rPr>
          </w:pPr>
          <w:smartTag w:uri="urn:schemas-microsoft-com:office:smarttags" w:element="place">
            <w:smartTag w:uri="urn:schemas-microsoft-com:office:smarttags" w:element="City">
              <w:r w:rsidRPr="00EA6C94">
                <w:rPr>
                  <w:rFonts w:ascii="Garamond" w:hAnsi="Garamond"/>
                  <w:b/>
                  <w:color w:val="666666"/>
                  <w:spacing w:val="6"/>
                  <w:sz w:val="16"/>
                  <w:szCs w:val="16"/>
                </w:rPr>
                <w:t>Boston</w:t>
              </w:r>
            </w:smartTag>
            <w:r w:rsidRPr="00EA6C94">
              <w:rPr>
                <w:rFonts w:ascii="Garamond" w:hAnsi="Garamond"/>
                <w:b/>
                <w:color w:val="666666"/>
                <w:spacing w:val="6"/>
                <w:sz w:val="16"/>
                <w:szCs w:val="16"/>
              </w:rPr>
              <w:t xml:space="preserve">, </w:t>
            </w:r>
            <w:smartTag w:uri="urn:schemas-microsoft-com:office:smarttags" w:element="State">
              <w:r w:rsidRPr="00EA6C94">
                <w:rPr>
                  <w:rFonts w:ascii="Garamond" w:hAnsi="Garamond"/>
                  <w:b/>
                  <w:color w:val="666666"/>
                  <w:spacing w:val="6"/>
                  <w:sz w:val="16"/>
                  <w:szCs w:val="16"/>
                </w:rPr>
                <w:t>MA</w:t>
              </w:r>
            </w:smartTag>
            <w:r w:rsidRPr="00EA6C94">
              <w:rPr>
                <w:rFonts w:ascii="Garamond" w:hAnsi="Garamond"/>
                <w:b/>
                <w:color w:val="666666"/>
                <w:spacing w:val="6"/>
                <w:sz w:val="16"/>
                <w:szCs w:val="16"/>
              </w:rPr>
              <w:t xml:space="preserve"> </w:t>
            </w:r>
            <w:smartTag w:uri="urn:schemas-microsoft-com:office:smarttags" w:element="PostalCode">
              <w:r w:rsidRPr="00EA6C94">
                <w:rPr>
                  <w:rFonts w:ascii="Garamond" w:hAnsi="Garamond"/>
                  <w:b/>
                  <w:color w:val="666666"/>
                  <w:spacing w:val="6"/>
                  <w:sz w:val="16"/>
                  <w:szCs w:val="16"/>
                </w:rPr>
                <w:t>02116</w:t>
              </w:r>
            </w:smartTag>
          </w:smartTag>
        </w:p>
        <w:p w:rsidR="00F82282" w:rsidRDefault="00F82282" w:rsidP="00C73981">
          <w:pPr>
            <w:spacing w:after="40"/>
            <w:ind w:left="-141"/>
            <w:rPr>
              <w:rFonts w:ascii="Garamond" w:hAnsi="Garamond"/>
              <w:b/>
              <w:color w:val="666666"/>
              <w:spacing w:val="6"/>
              <w:sz w:val="16"/>
              <w:szCs w:val="16"/>
            </w:rPr>
          </w:pPr>
          <w:r w:rsidRPr="00EA6C94">
            <w:rPr>
              <w:rFonts w:ascii="Garamond" w:hAnsi="Garamond"/>
              <w:b/>
              <w:color w:val="666666"/>
              <w:spacing w:val="6"/>
              <w:sz w:val="16"/>
              <w:szCs w:val="16"/>
            </w:rPr>
            <w:t>(</w:t>
          </w:r>
          <w:r w:rsidR="007262CD">
            <w:rPr>
              <w:rFonts w:ascii="Garamond" w:hAnsi="Garamond"/>
              <w:b/>
              <w:color w:val="666666"/>
              <w:spacing w:val="6"/>
              <w:sz w:val="16"/>
              <w:szCs w:val="16"/>
            </w:rPr>
            <w:t>925) 788-9943</w:t>
          </w:r>
        </w:p>
        <w:p w:rsidR="007262CD" w:rsidRPr="00EA6C94" w:rsidRDefault="007262CD" w:rsidP="00C73981">
          <w:pPr>
            <w:spacing w:after="40"/>
            <w:ind w:left="-141"/>
            <w:rPr>
              <w:rFonts w:ascii="Garamond" w:hAnsi="Garamond"/>
              <w:b/>
              <w:color w:val="666666"/>
              <w:spacing w:val="6"/>
              <w:sz w:val="16"/>
              <w:szCs w:val="16"/>
            </w:rPr>
          </w:pPr>
          <w:r>
            <w:rPr>
              <w:rFonts w:ascii="Garamond" w:hAnsi="Garamond"/>
              <w:b/>
              <w:color w:val="666666"/>
              <w:spacing w:val="6"/>
              <w:sz w:val="16"/>
              <w:szCs w:val="16"/>
            </w:rPr>
            <w:t>4/13/2018</w:t>
          </w:r>
        </w:p>
        <w:p w:rsidR="00F82282" w:rsidRPr="00EA6C94" w:rsidRDefault="00F82282" w:rsidP="00C73981">
          <w:pPr>
            <w:spacing w:after="40"/>
            <w:ind w:left="-141"/>
            <w:rPr>
              <w:sz w:val="18"/>
              <w:szCs w:val="18"/>
            </w:rPr>
          </w:pPr>
        </w:p>
      </w:tc>
    </w:tr>
  </w:tbl>
  <w:p w:rsidR="007262CD" w:rsidRDefault="007262CD">
    <w:pPr>
      <w:pStyle w:val="Header"/>
      <w:rPr>
        <w:rFonts w:ascii="Arial" w:hAnsi="Arial" w:cs="Arial"/>
      </w:rPr>
    </w:pPr>
  </w:p>
  <w:p w:rsidR="007262CD" w:rsidRDefault="007262CD">
    <w:pPr>
      <w:pStyle w:val="Header"/>
      <w:rPr>
        <w:rFonts w:ascii="Arial" w:hAnsi="Arial" w:cs="Arial"/>
      </w:rPr>
    </w:pPr>
  </w:p>
  <w:p w:rsidR="007262CD" w:rsidRDefault="007262CD">
    <w:pPr>
      <w:pStyle w:val="Header"/>
      <w:rPr>
        <w:rFonts w:ascii="Arial" w:hAnsi="Arial" w:cs="Arial"/>
      </w:rPr>
    </w:pPr>
  </w:p>
  <w:p w:rsidR="00F82282" w:rsidRPr="007262CD" w:rsidRDefault="007262CD">
    <w:pPr>
      <w:pStyle w:val="Header"/>
      <w:rPr>
        <w:rFonts w:ascii="Arial" w:hAnsi="Arial" w:cs="Arial"/>
      </w:rPr>
    </w:pPr>
    <w:r w:rsidRPr="007262CD">
      <w:rPr>
        <w:rFonts w:ascii="Arial" w:hAnsi="Arial" w:cs="Arial"/>
      </w:rPr>
      <w:t>To Whom it May Concern:</w:t>
    </w:r>
  </w:p>
  <w:p w:rsidR="007262CD" w:rsidRPr="007262CD" w:rsidRDefault="007262CD">
    <w:pPr>
      <w:pStyle w:val="Header"/>
      <w:rPr>
        <w:rFonts w:ascii="Arial" w:hAnsi="Arial" w:cs="Arial"/>
      </w:rPr>
    </w:pPr>
  </w:p>
  <w:p w:rsidR="007262CD" w:rsidRPr="007262CD" w:rsidRDefault="007262CD" w:rsidP="007262CD">
    <w:pPr>
      <w:rPr>
        <w:rFonts w:ascii="Arial" w:hAnsi="Arial" w:cs="Arial"/>
      </w:rPr>
    </w:pPr>
    <w:r w:rsidRPr="007262CD">
      <w:rPr>
        <w:rFonts w:ascii="Arial" w:hAnsi="Arial" w:cs="Arial"/>
      </w:rPr>
      <w:t>The Liberty Mutual Insurance/Safeco Insurance labor rate survey for 2017 has been uploaded to the California Department of Insurance utilizing the Auto Body Repair Labor Rate Survey Tool.</w:t>
    </w:r>
  </w:p>
  <w:p w:rsidR="007262CD" w:rsidRPr="007262CD" w:rsidRDefault="007262CD" w:rsidP="007262CD">
    <w:pPr>
      <w:rPr>
        <w:rFonts w:ascii="Arial" w:hAnsi="Arial" w:cs="Arial"/>
      </w:rPr>
    </w:pPr>
  </w:p>
  <w:p w:rsidR="007262CD" w:rsidRPr="007262CD" w:rsidRDefault="007262CD" w:rsidP="007262CD">
    <w:pPr>
      <w:rPr>
        <w:rFonts w:ascii="Arial" w:hAnsi="Arial" w:cs="Arial"/>
      </w:rPr>
    </w:pPr>
    <w:r w:rsidRPr="007262CD">
      <w:rPr>
        <w:rFonts w:ascii="Arial" w:hAnsi="Arial" w:cs="Arial"/>
      </w:rPr>
      <w:t>All shops licensed with the California Bureau of Automotive Repair, a total of 6239 shops, were surveyed via U.S. Mail with a survey end date of December 29, 2017. All shops that returned a completed survey have been included in our survey data.</w:t>
    </w:r>
  </w:p>
  <w:p w:rsidR="007262CD" w:rsidRPr="007262CD" w:rsidRDefault="007262CD" w:rsidP="007262CD">
    <w:pPr>
      <w:rPr>
        <w:rFonts w:ascii="Arial" w:hAnsi="Arial" w:cs="Arial"/>
      </w:rPr>
    </w:pPr>
  </w:p>
  <w:p w:rsidR="009B10EC" w:rsidRDefault="009B10EC" w:rsidP="009B10EC">
    <w:pPr>
      <w:rPr>
        <w:rFonts w:ascii="Arial" w:hAnsi="Arial" w:cs="Arial"/>
      </w:rPr>
    </w:pPr>
    <w:r>
      <w:rPr>
        <w:rFonts w:ascii="Arial" w:hAnsi="Arial" w:cs="Arial"/>
      </w:rPr>
      <w:t>The geographic areas and methods used to determine the prevailing rate for a geographic area is the California Department of Insurance Auto Body Repair Labor Rate Survey Tool, pursuant to CCR Section 2695.81.</w:t>
    </w:r>
  </w:p>
  <w:p w:rsidR="007262CD" w:rsidRPr="007262CD" w:rsidRDefault="007262CD" w:rsidP="007262CD">
    <w:pPr>
      <w:rPr>
        <w:rFonts w:ascii="Arial" w:hAnsi="Arial" w:cs="Arial"/>
      </w:rPr>
    </w:pPr>
  </w:p>
  <w:p w:rsidR="007262CD" w:rsidRPr="007262CD" w:rsidRDefault="007262CD" w:rsidP="007262CD">
    <w:pPr>
      <w:rPr>
        <w:rFonts w:ascii="Arial" w:hAnsi="Arial" w:cs="Arial"/>
      </w:rPr>
    </w:pPr>
    <w:r w:rsidRPr="007262CD">
      <w:rPr>
        <w:rFonts w:ascii="Arial" w:hAnsi="Arial" w:cs="Arial"/>
      </w:rPr>
      <w:t>Any questions regarding this survey may be addressed to Patrick O’Brien at the contact information listed below.</w:t>
    </w:r>
  </w:p>
  <w:p w:rsidR="007262CD" w:rsidRPr="007262CD" w:rsidRDefault="007262CD" w:rsidP="007262CD">
    <w:pPr>
      <w:rPr>
        <w:rFonts w:ascii="Arial" w:hAnsi="Arial" w:cs="Arial"/>
      </w:rPr>
    </w:pPr>
  </w:p>
  <w:p w:rsidR="007262CD" w:rsidRPr="007262CD" w:rsidRDefault="007262CD" w:rsidP="007262CD">
    <w:pPr>
      <w:widowControl w:val="0"/>
      <w:autoSpaceDE w:val="0"/>
      <w:autoSpaceDN w:val="0"/>
      <w:adjustRightInd w:val="0"/>
      <w:rPr>
        <w:rFonts w:ascii="Arial" w:eastAsiaTheme="minorEastAsia" w:hAnsi="Arial" w:cs="Arial"/>
        <w:noProof/>
        <w:lang w:eastAsia="ja-JP"/>
      </w:rPr>
    </w:pPr>
    <w:r w:rsidRPr="007262CD">
      <w:rPr>
        <w:rFonts w:ascii="Arial" w:eastAsiaTheme="minorEastAsia" w:hAnsi="Arial" w:cs="Arial"/>
        <w:b/>
        <w:bCs/>
        <w:noProof/>
        <w:lang w:eastAsia="ja-JP"/>
      </w:rPr>
      <w:t>Patrick O’Brien</w:t>
    </w:r>
  </w:p>
  <w:p w:rsidR="007262CD" w:rsidRPr="007262CD" w:rsidRDefault="007262CD" w:rsidP="007262CD">
    <w:pPr>
      <w:widowControl w:val="0"/>
      <w:autoSpaceDE w:val="0"/>
      <w:autoSpaceDN w:val="0"/>
      <w:adjustRightInd w:val="0"/>
      <w:rPr>
        <w:rFonts w:ascii="Arial" w:eastAsiaTheme="minorEastAsia" w:hAnsi="Arial" w:cs="Arial"/>
        <w:noProof/>
        <w:lang w:eastAsia="ja-JP"/>
      </w:rPr>
    </w:pPr>
    <w:r w:rsidRPr="007262CD">
      <w:rPr>
        <w:rFonts w:ascii="Arial" w:eastAsiaTheme="minorEastAsia" w:hAnsi="Arial" w:cs="Arial"/>
        <w:noProof/>
        <w:lang w:eastAsia="ja-JP"/>
      </w:rPr>
      <w:t>Claims Unit Manager</w:t>
    </w:r>
  </w:p>
  <w:p w:rsidR="007262CD" w:rsidRPr="007262CD" w:rsidRDefault="007262CD" w:rsidP="007262CD">
    <w:pPr>
      <w:widowControl w:val="0"/>
      <w:autoSpaceDE w:val="0"/>
      <w:autoSpaceDN w:val="0"/>
      <w:adjustRightInd w:val="0"/>
      <w:rPr>
        <w:rFonts w:ascii="Arial" w:eastAsiaTheme="minorEastAsia" w:hAnsi="Arial" w:cs="Arial"/>
        <w:noProof/>
        <w:sz w:val="22"/>
        <w:szCs w:val="22"/>
        <w:lang w:eastAsia="ja-JP"/>
      </w:rPr>
    </w:pPr>
    <w:r w:rsidRPr="007262CD">
      <w:rPr>
        <w:rFonts w:ascii="Arial" w:eastAsiaTheme="minorEastAsia" w:hAnsi="Arial" w:cs="Arial"/>
        <w:noProof/>
        <w:lang w:eastAsia="ja-JP"/>
      </w:rPr>
      <w:t>Liberty Mutual Insurance/Safeco Insurance</w:t>
    </w:r>
  </w:p>
  <w:p w:rsidR="007262CD" w:rsidRPr="007262CD" w:rsidRDefault="007262CD" w:rsidP="007262CD">
    <w:pPr>
      <w:widowControl w:val="0"/>
      <w:autoSpaceDE w:val="0"/>
      <w:autoSpaceDN w:val="0"/>
      <w:adjustRightInd w:val="0"/>
      <w:rPr>
        <w:rFonts w:ascii="Arial" w:eastAsiaTheme="minorEastAsia" w:hAnsi="Arial" w:cs="Arial"/>
        <w:noProof/>
        <w:lang w:eastAsia="ja-JP"/>
      </w:rPr>
    </w:pPr>
    <w:r w:rsidRPr="007262CD">
      <w:rPr>
        <w:rFonts w:ascii="Arial" w:eastAsiaTheme="minorEastAsia" w:hAnsi="Arial" w:cs="Arial"/>
        <w:noProof/>
        <w:lang w:eastAsia="ja-JP"/>
      </w:rPr>
      <w:t>P.O. Box 515097</w:t>
    </w:r>
  </w:p>
  <w:p w:rsidR="007262CD" w:rsidRPr="007262CD" w:rsidRDefault="007262CD" w:rsidP="007262CD">
    <w:pPr>
      <w:widowControl w:val="0"/>
      <w:autoSpaceDE w:val="0"/>
      <w:autoSpaceDN w:val="0"/>
      <w:adjustRightInd w:val="0"/>
      <w:rPr>
        <w:rFonts w:ascii="Arial" w:eastAsiaTheme="minorEastAsia" w:hAnsi="Arial" w:cs="Arial"/>
        <w:noProof/>
        <w:lang w:eastAsia="ja-JP"/>
      </w:rPr>
    </w:pPr>
    <w:r w:rsidRPr="007262CD">
      <w:rPr>
        <w:rFonts w:ascii="Arial" w:eastAsiaTheme="minorEastAsia" w:hAnsi="Arial" w:cs="Arial"/>
        <w:noProof/>
        <w:lang w:eastAsia="ja-JP"/>
      </w:rPr>
      <w:t>Los Angeles, CA 90051</w:t>
    </w:r>
  </w:p>
  <w:p w:rsidR="007262CD" w:rsidRPr="007262CD" w:rsidRDefault="007262CD" w:rsidP="007262CD">
    <w:pPr>
      <w:widowControl w:val="0"/>
      <w:autoSpaceDE w:val="0"/>
      <w:autoSpaceDN w:val="0"/>
      <w:adjustRightInd w:val="0"/>
      <w:rPr>
        <w:rFonts w:ascii="Arial" w:eastAsiaTheme="minorEastAsia" w:hAnsi="Arial" w:cs="Arial"/>
        <w:noProof/>
        <w:lang w:eastAsia="ja-JP"/>
      </w:rPr>
    </w:pPr>
    <w:r w:rsidRPr="007262CD">
      <w:rPr>
        <w:rFonts w:ascii="Arial" w:eastAsiaTheme="minorEastAsia" w:hAnsi="Arial" w:cs="Arial"/>
        <w:noProof/>
        <w:lang w:eastAsia="ja-JP"/>
      </w:rPr>
      <w:t>E-mail: jpatrick.obrien@safeco.com</w:t>
    </w:r>
  </w:p>
  <w:p w:rsidR="007262CD" w:rsidRPr="007262CD" w:rsidRDefault="007262CD" w:rsidP="007262CD">
    <w:pPr>
      <w:rPr>
        <w:rFonts w:ascii="Arial" w:eastAsiaTheme="minorEastAsia" w:hAnsi="Arial" w:cs="Arial"/>
        <w:noProof/>
      </w:rPr>
    </w:pPr>
    <w:r w:rsidRPr="007262CD">
      <w:rPr>
        <w:rFonts w:ascii="Arial" w:eastAsiaTheme="minorEastAsia" w:hAnsi="Arial" w:cs="Arial"/>
        <w:noProof/>
      </w:rPr>
      <w:t>Direct Dial: 925-788-9943</w:t>
    </w:r>
  </w:p>
  <w:p w:rsidR="007262CD" w:rsidRDefault="007262CD" w:rsidP="007262CD"/>
  <w:p w:rsidR="007262CD" w:rsidRDefault="007262C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2CD" w:rsidRDefault="007262C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C79"/>
    <w:rsid w:val="00011CF6"/>
    <w:rsid w:val="001C599D"/>
    <w:rsid w:val="001F5C79"/>
    <w:rsid w:val="00276F3F"/>
    <w:rsid w:val="00282F04"/>
    <w:rsid w:val="0035579E"/>
    <w:rsid w:val="003739C1"/>
    <w:rsid w:val="003B5757"/>
    <w:rsid w:val="00406E1C"/>
    <w:rsid w:val="00487D92"/>
    <w:rsid w:val="00565997"/>
    <w:rsid w:val="00637661"/>
    <w:rsid w:val="006F0119"/>
    <w:rsid w:val="00700F78"/>
    <w:rsid w:val="007262CD"/>
    <w:rsid w:val="00850775"/>
    <w:rsid w:val="00884AEF"/>
    <w:rsid w:val="008D568D"/>
    <w:rsid w:val="008F7706"/>
    <w:rsid w:val="00925CA5"/>
    <w:rsid w:val="00944541"/>
    <w:rsid w:val="009644AC"/>
    <w:rsid w:val="00976BDD"/>
    <w:rsid w:val="009B10EC"/>
    <w:rsid w:val="00A03035"/>
    <w:rsid w:val="00A73AF4"/>
    <w:rsid w:val="00A96C0B"/>
    <w:rsid w:val="00B1526D"/>
    <w:rsid w:val="00B5201C"/>
    <w:rsid w:val="00BE4454"/>
    <w:rsid w:val="00C62FAA"/>
    <w:rsid w:val="00C73981"/>
    <w:rsid w:val="00C93E3F"/>
    <w:rsid w:val="00CA6663"/>
    <w:rsid w:val="00D0691A"/>
    <w:rsid w:val="00D537A8"/>
    <w:rsid w:val="00D553CB"/>
    <w:rsid w:val="00DB3534"/>
    <w:rsid w:val="00DD0F20"/>
    <w:rsid w:val="00EA6C94"/>
    <w:rsid w:val="00F82282"/>
    <w:rsid w:val="00FE6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hapeDefaults>
    <o:shapedefaults v:ext="edit" spidmax="4097"/>
    <o:shapelayout v:ext="edit">
      <o:idmap v:ext="edit" data="1"/>
    </o:shapelayout>
  </w:shapeDefaults>
  <w:decimalSymbol w:val="."/>
  <w:listSeparator w:val=","/>
  <w15:docId w15:val="{52D5D634-F9C3-478B-9467-DBBD34673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70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C59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C62F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C62FAA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F822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82282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700F7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6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Templates\Letterhead_Rev_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CustomItemCheckingInReceiver</Name>
    <Synchronization>Synchronous</Synchronization>
    <Type>4</Type>
    <SequenceNumber>10012</SequenceNumber>
    <Assembly>MyLiberty.Core,Version=1.0.0.0,Culture=neutral,PublicKeyToken=692230c25827fdda</Assembly>
    <Class>MyLiberty.Core.StageEventReceivers</Class>
    <Data/>
    <Filter/>
  </Receiver>
  <Receiver>
    <Name>CustomItemCheckingOutReceiver</Name>
    <Synchronization>Synchronous</Synchronization>
    <Type>5</Type>
    <SequenceNumber>10013</SequenceNumber>
    <Assembly>MyLiberty.Core,Version=1.0.0.0,Culture=neutral,PublicKeyToken=692230c25827fdda</Assembly>
    <Class>MyLiberty.Core.StageEventReceivers</Class>
    <Data/>
    <Filter/>
  </Receiver>
  <Receiver>
    <Name>CustomItemAddingReceiver</Name>
    <Synchronization>Synchronous</Synchronization>
    <Type>1</Type>
    <SequenceNumber>10013</SequenceNumber>
    <Assembly>MyLiberty.Core,Version=1.0.0.0,Culture=neutral,PublicKeyToken=692230c25827fdda</Assembly>
    <Class>MyLiberty.Core.StageEventReceivers</Class>
    <Data/>
    <Filter/>
  </Receiver>
  <Receiver>
    <Name>CustomItemUpdatingReceiver</Name>
    <Synchronization>Synchronous</Synchronization>
    <Type>2</Type>
    <SequenceNumber>10013</SequenceNumber>
    <Assembly>MyLiberty.Core,Version=1.0.0.0,Culture=neutral,PublicKeyToken=692230c25827fdda</Assembly>
    <Class>MyLiberty.Core.StageEventReceivers</Class>
    <Data/>
    <Filter/>
  </Receiver>
  <Receiver>
    <Name>CustomItemDeletingReceiver</Name>
    <Synchronization>Synchronous</Synchronization>
    <Type>3</Type>
    <SequenceNumber>10013</SequenceNumber>
    <Assembly>MyLiberty.Core,Version=1.0.0.0,Culture=neutral,PublicKeyToken=692230c25827fdda</Assembly>
    <Class>MyLiberty.Core.StageEventReceivers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lmIntraResourceDocument" ma:contentTypeID="0x01010021BC974CC154D44197474AF36FB520F1005486BCA36CFAC1449C0DE859B84E40E6" ma:contentTypeVersion="34" ma:contentTypeDescription="Resource Document" ma:contentTypeScope="" ma:versionID="ccb3658d5fb13a99b52b6b4d9bff074a">
  <xsd:schema xmlns:xsd="http://www.w3.org/2001/XMLSchema" xmlns:xs="http://www.w3.org/2001/XMLSchema" xmlns:p="http://schemas.microsoft.com/office/2006/metadata/properties" xmlns:ns1="http://schemas.microsoft.com/sharepoint/v3" xmlns:ns2="dc19434a-4356-4699-a9ab-d150bc8cd177" xmlns:ns3="921b451d-1e46-4c18-8ccd-e08dee73baf0" targetNamespace="http://schemas.microsoft.com/office/2006/metadata/properties" ma:root="true" ma:fieldsID="64f332dfdbde7d2f5ef93afd401835ea" ns1:_="" ns2:_="" ns3:_="">
    <xsd:import namespace="http://schemas.microsoft.com/sharepoint/v3"/>
    <xsd:import namespace="dc19434a-4356-4699-a9ab-d150bc8cd177"/>
    <xsd:import namespace="921b451d-1e46-4c18-8ccd-e08dee73baf0"/>
    <xsd:element name="properties">
      <xsd:complexType>
        <xsd:sequence>
          <xsd:element name="documentManagement">
            <xsd:complexType>
              <xsd:all>
                <xsd:element ref="ns2:ExpirationDate" minOccurs="0"/>
                <xsd:element ref="ns2:myLibertyContentOwner"/>
                <xsd:element ref="ns3:lmIntraSBUandCorpDept" minOccurs="0"/>
                <xsd:element ref="ns2:myLibertyKeywords" minOccurs="0"/>
                <xsd:element ref="ns2:lmIntraDescription" minOccurs="0"/>
                <xsd:element ref="ns2:lmIntraAbstract" minOccurs="0"/>
                <xsd:element ref="ns1:URL" minOccurs="0"/>
                <xsd:element ref="ns2:lmIntraOperatingUnitCompany" minOccurs="0"/>
                <xsd:element ref="ns2:lmIntraFunctionalArea" minOccurs="0"/>
                <xsd:element ref="ns2:lmIntraDocumentType" minOccurs="0"/>
                <xsd:element ref="ns3:lmIntraSt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URL" ma:index="8" nillable="true" ma:displayName="URL" ma:hidden="true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19434a-4356-4699-a9ab-d150bc8cd177" elementFormDefault="qualified">
    <xsd:import namespace="http://schemas.microsoft.com/office/2006/documentManagement/types"/>
    <xsd:import namespace="http://schemas.microsoft.com/office/infopath/2007/PartnerControls"/>
    <xsd:element name="ExpirationDate" ma:index="1" nillable="true" ma:displayName="ExpirationDate" ma:description="Content expiration." ma:format="DateTime" ma:internalName="ExpirationDate">
      <xsd:simpleType>
        <xsd:restriction base="dms:DateTime"/>
      </xsd:simpleType>
    </xsd:element>
    <xsd:element name="myLibertyContentOwner" ma:index="2" ma:displayName="Content Owner" ma:list="UserInfo" ma:internalName="myLibertyContentOwne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yLibertyKeywords" ma:index="4" nillable="true" ma:displayName="Keywords" ma:description="Content keywords." ma:internalName="myLibertyKeywords">
      <xsd:simpleType>
        <xsd:restriction base="dms:Note"/>
      </xsd:simpleType>
    </xsd:element>
    <xsd:element name="lmIntraDescription" ma:index="5" nillable="true" ma:displayName="Description" ma:description="Specify content details." ma:internalName="lmIntraDescription" ma:readOnly="false">
      <xsd:simpleType>
        <xsd:restriction base="dms:Note"/>
      </xsd:simpleType>
    </xsd:element>
    <xsd:element name="lmIntraAbstract" ma:index="6" nillable="true" ma:displayName="Abstract" ma:description="Abstract" ma:internalName="lmIntraAbstract" ma:readOnly="false">
      <xsd:simpleType>
        <xsd:restriction base="dms:Note"/>
      </xsd:simpleType>
    </xsd:element>
    <xsd:element name="lmIntraOperatingUnitCompany" ma:index="13" nillable="true" ma:displayName="Operating Unit, Company, or Corporate Department" ma:hidden="true" ma:internalName="lmIntraOperatingUnitCompany" ma:readOnly="false">
      <xsd:simpleType>
        <xsd:restriction base="dms:Choice">
          <xsd:enumeration value="Agency Corporation Home Office"/>
          <xsd:enumeration value="Commercial Markets Property &amp; Casualty"/>
          <xsd:enumeration value="Complex &amp; Emerging Risks Claims"/>
          <xsd:enumeration value="Corporate Department"/>
          <xsd:enumeration value="Group Benefits"/>
          <xsd:enumeration value="Liberty International"/>
          <xsd:enumeration value="Liberty International Underwriters"/>
          <xsd:enumeration value="Liberty Mutual Reinsurance"/>
          <xsd:enumeration value="Liberty Mutual Surety"/>
          <xsd:enumeration value="Personal Markets"/>
          <xsd:enumeration value="Personal Markets Life"/>
          <xsd:enumeration value="Regional Companies Group"/>
          <xsd:enumeration value="America First Insurance"/>
          <xsd:enumeration value="Colorado Casualty"/>
          <xsd:enumeration value="Golden Eagle Insurance"/>
          <xsd:enumeration value="Indiana Insurance"/>
          <xsd:enumeration value="Liberty Agency Underwriters"/>
          <xsd:enumeration value="Liberty Northwest"/>
          <xsd:enumeration value="Montgomery Insurance"/>
          <xsd:enumeration value="Ohio Casualty"/>
          <xsd:enumeration value="Peerless Insurance"/>
          <xsd:enumeration value="Safeco Insurance"/>
          <xsd:enumeration value="Summit"/>
          <xsd:enumeration value="Other"/>
        </xsd:restriction>
      </xsd:simpleType>
    </xsd:element>
    <xsd:element name="lmIntraFunctionalArea" ma:index="14" nillable="true" ma:displayName="Topic Area" ma:format="Dropdown" ma:hidden="true" ma:internalName="lmIntraFunctionalArea" ma:readOnly="false">
      <xsd:simpleType>
        <xsd:restriction base="dms:Choice">
          <xsd:enumeration value="Accounting"/>
          <xsd:enumeration value="Actuarial"/>
          <xsd:enumeration value="Agents/Brokers"/>
          <xsd:enumeration value="Audit"/>
          <xsd:enumeration value="Business Continuity"/>
          <xsd:enumeration value="Business Process Improvement"/>
          <xsd:enumeration value="Claims"/>
          <xsd:enumeration value="Commercial Lines Service Center"/>
          <xsd:enumeration value="Commercial Lines Underwriting"/>
          <xsd:enumeration value="Communications/Marketing"/>
          <xsd:enumeration value="Compliance"/>
          <xsd:enumeration value="Customer Service"/>
          <xsd:enumeration value="Employee Benefits"/>
          <xsd:enumeration value="Finance &amp; Treasury"/>
          <xsd:enumeration value="Human Resources"/>
          <xsd:enumeration value="Information Technology"/>
          <xsd:enumeration value="Investments"/>
          <xsd:enumeration value="Legal"/>
          <xsd:enumeration value="Loss Prevention"/>
          <xsd:enumeration value="National Program Management"/>
          <xsd:enumeration value="Office Operations Managers"/>
          <xsd:enumeration value="Premium Audit"/>
          <xsd:enumeration value="Processing"/>
          <xsd:enumeration value="Procurement"/>
          <xsd:enumeration value="Product Management"/>
          <xsd:enumeration value="Public Affairs"/>
          <xsd:enumeration value="Quality Management"/>
          <xsd:enumeration value="Real Estate"/>
          <xsd:enumeration value="Reinsurance"/>
          <xsd:enumeration value="Safety"/>
          <xsd:enumeration value="Sales/Distribution"/>
          <xsd:enumeration value="Security Operations"/>
          <xsd:enumeration value="Strategy &amp; Operations"/>
          <xsd:enumeration value="Systems and Applications"/>
          <xsd:enumeration value="Tax"/>
          <xsd:enumeration value="Tenant Services"/>
          <xsd:enumeration value="Training"/>
          <xsd:enumeration value="Travel"/>
          <xsd:enumeration value="Underwriting Operations"/>
          <xsd:enumeration value="Workflows"/>
          <xsd:enumeration value="Other"/>
        </xsd:restriction>
      </xsd:simpleType>
    </xsd:element>
    <xsd:element name="lmIntraDocumentType" ma:index="15" nillable="true" ma:displayName="Document Type" ma:description="Type of document being created." ma:format="Dropdown" ma:hidden="true" ma:internalName="lmIntraDocumentType" ma:readOnly="false">
      <xsd:simpleType>
        <xsd:restriction base="dms:Choice">
          <xsd:enumeration value="Bulletins"/>
          <xsd:enumeration value="Calendars"/>
          <xsd:enumeration value="Courses &amp; Training"/>
          <xsd:enumeration value="Directories"/>
          <xsd:enumeration value="Forms"/>
          <xsd:enumeration value="Guides"/>
          <xsd:enumeration value="Lists"/>
          <xsd:enumeration value="Manuals"/>
          <xsd:enumeration value="Marketing Brochures"/>
          <xsd:enumeration value="Organizational Announcements"/>
          <xsd:enumeration value="Organizational Charts"/>
          <xsd:enumeration value="Policies/Protocols"/>
          <xsd:enumeration value="Presentations"/>
          <xsd:enumeration value="Rating Plans (links to Outside)"/>
          <xsd:enumeration value="Reports"/>
          <xsd:enumeration value="Reference Materials"/>
          <xsd:enumeration value="Schedules"/>
          <xsd:enumeration value="Spreadsheets"/>
          <xsd:enumeration value="Success/Value stories"/>
          <xsd:enumeration value="Templates"/>
          <xsd:enumeration value="Tools &amp; Tip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1b451d-1e46-4c18-8ccd-e08dee73baf0" elementFormDefault="qualified">
    <xsd:import namespace="http://schemas.microsoft.com/office/2006/documentManagement/types"/>
    <xsd:import namespace="http://schemas.microsoft.com/office/infopath/2007/PartnerControls"/>
    <xsd:element name="lmIntraSBUandCorpDept" ma:index="3" nillable="true" ma:displayName="SBU or Department" ma:format="Dropdown" ma:internalName="lmIntraSBUandCorpDept">
      <xsd:simpleType>
        <xsd:restriction base="dms:Choice">
          <xsd:enumeration value="Commercial Insurance"/>
          <xsd:enumeration value="Corporate"/>
          <xsd:enumeration value="Global Specialty"/>
          <xsd:enumeration value="Liberty International"/>
          <xsd:enumeration value="Personal Insurance"/>
          <xsd:enumeration value="GCM"/>
          <xsd:enumeration value="GCM East"/>
          <xsd:enumeration value="GCM West"/>
          <xsd:enumeration value="USCM"/>
        </xsd:restriction>
      </xsd:simpleType>
    </xsd:element>
    <xsd:element name="lmIntraState" ma:index="18" nillable="true" ma:displayName="State" ma:description="State description." ma:hidden="true" ma:internalName="lmIntraStat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K"/>
                    <xsd:enumeration value="AL"/>
                    <xsd:enumeration value="AR"/>
                    <xsd:enumeration value="AZ"/>
                    <xsd:enumeration value="CA"/>
                    <xsd:enumeration value="CO"/>
                    <xsd:enumeration value="CT"/>
                    <xsd:enumeration value="DE"/>
                    <xsd:enumeration value="DC"/>
                    <xsd:enumeration value="FL"/>
                    <xsd:enumeration value="GA"/>
                    <xsd:enumeration value="HI"/>
                    <xsd:enumeration value="IA"/>
                    <xsd:enumeration value="ID"/>
                    <xsd:enumeration value="IL"/>
                    <xsd:enumeration value="IN"/>
                    <xsd:enumeration value="KS"/>
                    <xsd:enumeration value="KY"/>
                    <xsd:enumeration value="LA"/>
                    <xsd:enumeration value="MA"/>
                    <xsd:enumeration value="MD"/>
                    <xsd:enumeration value="ME"/>
                    <xsd:enumeration value="MI"/>
                    <xsd:enumeration value="MN"/>
                    <xsd:enumeration value="MO"/>
                    <xsd:enumeration value="MS"/>
                    <xsd:enumeration value="MT"/>
                    <xsd:enumeration value="NC"/>
                    <xsd:enumeration value="ND"/>
                    <xsd:enumeration value="NE"/>
                    <xsd:enumeration value="NH"/>
                    <xsd:enumeration value="NJ"/>
                    <xsd:enumeration value="NM"/>
                    <xsd:enumeration value="NV"/>
                    <xsd:enumeration value="NY"/>
                    <xsd:enumeration value="OH"/>
                    <xsd:enumeration value="OK"/>
                    <xsd:enumeration value="OR"/>
                    <xsd:enumeration value="PA"/>
                    <xsd:enumeration value="RI"/>
                    <xsd:enumeration value="SC"/>
                    <xsd:enumeration value="SD"/>
                    <xsd:enumeration value="TN"/>
                    <xsd:enumeration value="TX"/>
                    <xsd:enumeration value="UT"/>
                    <xsd:enumeration value="VA"/>
                    <xsd:enumeration value="VT"/>
                    <xsd:enumeration value="WA"/>
                    <xsd:enumeration value="WI"/>
                    <xsd:enumeration value="WV"/>
                    <xsd:enumeration value="WY"/>
                    <xsd:enumeration value="All States"/>
                    <xsd:enumeration value="AFI States (TX, OK, KS, LA, AR, MO)"/>
                    <xsd:enumeration value="CCI States (WY, UT, CO, NM, NV, AZ)"/>
                    <xsd:enumeration value="GEI States (CA)"/>
                    <xsd:enumeration value="IIC States (ND, SD, NE, MN, IA, MI,WI, IL, IN)"/>
                    <xsd:enumeration value="LNW States (AK, WA, OR, ID, MT)"/>
                    <xsd:enumeration value="MIC States (TN, NC, SC, GA, FL, AL, MS)"/>
                    <xsd:enumeration value="OCI States (OH, KY, DC, PA, VA, WV, DE, MD)"/>
                    <xsd:enumeration value="PIC States (ME, VT, NH, MA, RI, CT, NY, NJ)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axOccurs="1" ma:index="0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yLibertyKeywords xmlns="dc19434a-4356-4699-a9ab-d150bc8cd177" xsi:nil="true"/>
    <lmIntraState xmlns="921b451d-1e46-4c18-8ccd-e08dee73baf0"/>
    <URL xmlns="http://schemas.microsoft.com/sharepoint/v3">
      <Url xsi:nil="true"/>
      <Description xsi:nil="true"/>
    </URL>
    <myLibertyContentOwner xmlns="dc19434a-4356-4699-a9ab-d150bc8cd177">
      <UserInfo>
        <DisplayName>Jasper, Marykate</DisplayName>
        <AccountId>70292</AccountId>
        <AccountType/>
      </UserInfo>
    </myLibertyContentOwner>
    <lmIntraDescription xmlns="dc19434a-4356-4699-a9ab-d150bc8cd177" xsi:nil="true"/>
    <lmIntraSBUandCorpDept xmlns="921b451d-1e46-4c18-8ccd-e08dee73baf0">Commercial Insurance</lmIntraSBUandCorpDept>
    <lmIntraAbstract xmlns="dc19434a-4356-4699-a9ab-d150bc8cd177" xsi:nil="true"/>
    <lmIntraDocumentType xmlns="dc19434a-4356-4699-a9ab-d150bc8cd177" xsi:nil="true"/>
    <ExpirationDate xmlns="dc19434a-4356-4699-a9ab-d150bc8cd177" xsi:nil="true"/>
    <lmIntraOperatingUnitCompany xmlns="dc19434a-4356-4699-a9ab-d150bc8cd177" xsi:nil="true"/>
    <lmIntraFunctionalArea xmlns="dc19434a-4356-4699-a9ab-d150bc8cd177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E93696-6F02-498D-ABFD-45ACB4A1844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E031A07-9818-4178-B7D6-4262843C70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c19434a-4356-4699-a9ab-d150bc8cd177"/>
    <ds:schemaRef ds:uri="921b451d-1e46-4c18-8ccd-e08dee73ba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9D82D5-7DC7-40B3-A805-248AC2DBDEE7}">
  <ds:schemaRefs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  <ds:schemaRef ds:uri="http://schemas.microsoft.com/sharepoint/v3"/>
    <ds:schemaRef ds:uri="921b451d-1e46-4c18-8ccd-e08dee73baf0"/>
    <ds:schemaRef ds:uri="dc19434a-4356-4699-a9ab-d150bc8cd177"/>
  </ds:schemaRefs>
</ds:datastoreItem>
</file>

<file path=customXml/itemProps4.xml><?xml version="1.0" encoding="utf-8"?>
<ds:datastoreItem xmlns:ds="http://schemas.openxmlformats.org/officeDocument/2006/customXml" ds:itemID="{B479359E-271F-4996-BEF1-516DD6EEAF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Letterhead_Rev_B</Template>
  <TotalTime>1</TotalTime>
  <Pages>1</Pages>
  <Words>0</Words>
  <Characters>13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Liberty Mutual Insurance Letterhead Template</vt:lpstr>
    </vt:vector>
  </TitlesOfParts>
  <Company>Liberty Mutual</Company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Liberty Mutual Insurance Letterhead Template</dc:title>
  <dc:creator>Liberty Mutual</dc:creator>
  <cp:lastModifiedBy>Edwards, David</cp:lastModifiedBy>
  <cp:revision>2</cp:revision>
  <cp:lastPrinted>2011-11-17T18:04:00Z</cp:lastPrinted>
  <dcterms:created xsi:type="dcterms:W3CDTF">2018-09-13T23:02:00Z</dcterms:created>
  <dcterms:modified xsi:type="dcterms:W3CDTF">2018-09-13T23:02:00Z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0x01010021BC974CC154D44197474AF36FB520F1005486BCA36CFAC1449C0DE859B84E40E6</vt:lpwstr>
  </property>
  <property fmtid="{D5CDD505-2E9C-101B-9397-08002B2CF9AE}" pid="3" name="ItemRetentionFormula">
    <vt:lpwstr>&lt;formula id="Microsoft.Office.RecordsManagement.PolicyFeatures.Expiration.Formula.BuiltIn"&gt;&lt;number&gt;5&lt;/number&gt;&lt;property&gt;Modified&lt;/property&gt;&lt;propertyId&gt;28cf69c5-fa48-462a-b5cd-27b6f9d2bd5f&lt;/propertyId&gt;&lt;period&gt;years&lt;/period&gt;&lt;/formula&gt;</vt:lpwstr>
  </property>
  <property fmtid="{D5CDD505-2E9C-101B-9397-08002B2CF9AE}" pid="4" name="_dlc_policyId">
    <vt:lpwstr/>
  </property>
  <property fmtid="{D5CDD505-2E9C-101B-9397-08002B2CF9AE}" pid="5" name="_dlc_DocIdItemGuid">
    <vt:lpwstr>5843a86f-856f-48bc-8f76-e5b4a7f5a7bf</vt:lpwstr>
  </property>
  <property fmtid="{D5CDD505-2E9C-101B-9397-08002B2CF9AE}" pid="6" name="Last Updated By">
    <vt:lpwstr>70292</vt:lpwstr>
  </property>
</Properties>
</file>