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E72EF" w14:textId="77777777" w:rsidR="00701091" w:rsidRPr="00F041EA" w:rsidRDefault="00701091" w:rsidP="005B6A29">
      <w:pPr>
        <w:pStyle w:val="Heading1"/>
        <w:rPr>
          <w:rFonts w:asciiTheme="minorHAnsi" w:hAnsiTheme="minorHAnsi" w:cstheme="minorHAnsi"/>
          <w:sz w:val="72"/>
          <w:szCs w:val="72"/>
        </w:rPr>
      </w:pPr>
      <w:r w:rsidRPr="00F041EA">
        <w:rPr>
          <w:rFonts w:asciiTheme="minorHAnsi" w:hAnsiTheme="minorHAnsi" w:cstheme="minorHAnsi"/>
          <w:sz w:val="72"/>
          <w:szCs w:val="72"/>
        </w:rPr>
        <w:t>Press Release</w:t>
      </w:r>
      <w:r w:rsidR="00327ECC" w:rsidRPr="00F041EA">
        <w:rPr>
          <w:rFonts w:asciiTheme="minorHAnsi" w:hAnsiTheme="minorHAnsi" w:cstheme="minorHAnsi"/>
          <w:noProof/>
          <w:sz w:val="72"/>
          <w:szCs w:val="72"/>
        </w:rPr>
        <w:drawing>
          <wp:anchor distT="0" distB="0" distL="114300" distR="114300" simplePos="0" relativeHeight="251658752" behindDoc="0" locked="0" layoutInCell="1" allowOverlap="1" wp14:anchorId="6B5AE533" wp14:editId="1917D5E2">
            <wp:simplePos x="3048000" y="457200"/>
            <wp:positionH relativeFrom="margin">
              <wp:align>right</wp:align>
            </wp:positionH>
            <wp:positionV relativeFrom="margin">
              <wp:align>top</wp:align>
            </wp:positionV>
            <wp:extent cx="1657350" cy="1143000"/>
            <wp:effectExtent l="19050" t="0" r="0" b="0"/>
            <wp:wrapSquare wrapText="bothSides"/>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1657350" cy="1143000"/>
                    </a:xfrm>
                    <a:prstGeom prst="rect">
                      <a:avLst/>
                    </a:prstGeom>
                  </pic:spPr>
                </pic:pic>
              </a:graphicData>
            </a:graphic>
          </wp:anchor>
        </w:drawing>
      </w:r>
    </w:p>
    <w:p w14:paraId="74FC11BE" w14:textId="77777777" w:rsidR="008842F4" w:rsidRPr="003501E1" w:rsidRDefault="008842F4" w:rsidP="00704346">
      <w:pPr>
        <w:pStyle w:val="NoSpacing"/>
        <w:rPr>
          <w:rFonts w:asciiTheme="minorHAnsi" w:hAnsiTheme="minorHAnsi" w:cstheme="minorHAnsi"/>
        </w:rPr>
      </w:pPr>
    </w:p>
    <w:p w14:paraId="05418B7B" w14:textId="77777777" w:rsidR="00327ECC" w:rsidRPr="003501E1" w:rsidRDefault="00327ECC" w:rsidP="00704346">
      <w:pPr>
        <w:pStyle w:val="NoSpacing"/>
        <w:rPr>
          <w:rFonts w:asciiTheme="minorHAnsi" w:hAnsiTheme="minorHAnsi" w:cstheme="minorHAnsi"/>
        </w:rPr>
      </w:pPr>
    </w:p>
    <w:p w14:paraId="4D32F730" w14:textId="77777777" w:rsidR="00327ECC" w:rsidRPr="003501E1" w:rsidRDefault="00327ECC" w:rsidP="00704346">
      <w:pPr>
        <w:pStyle w:val="NoSpacing"/>
        <w:rPr>
          <w:rFonts w:asciiTheme="minorHAnsi" w:hAnsiTheme="minorHAnsi" w:cstheme="minorHAnsi"/>
        </w:rPr>
      </w:pPr>
    </w:p>
    <w:p w14:paraId="3741C621" w14:textId="77777777" w:rsidR="003F1871" w:rsidRPr="003501E1" w:rsidRDefault="00CD4BDD" w:rsidP="00704346">
      <w:pPr>
        <w:pStyle w:val="NoSpacing"/>
        <w:rPr>
          <w:rFonts w:asciiTheme="minorHAnsi" w:hAnsiTheme="minorHAnsi" w:cstheme="minorHAnsi"/>
        </w:rPr>
      </w:pPr>
      <w:r w:rsidRPr="003501E1">
        <w:rPr>
          <w:rFonts w:asciiTheme="minorHAnsi" w:hAnsiTheme="minorHAnsi" w:cstheme="minorHAnsi"/>
        </w:rPr>
        <w:t>For Release</w:t>
      </w:r>
      <w:r w:rsidR="003F1871" w:rsidRPr="003501E1">
        <w:rPr>
          <w:rFonts w:asciiTheme="minorHAnsi" w:hAnsiTheme="minorHAnsi" w:cstheme="minorHAnsi"/>
        </w:rPr>
        <w:t xml:space="preserve">: </w:t>
      </w:r>
      <w:r w:rsidR="003F1871" w:rsidRPr="003501E1">
        <w:rPr>
          <w:rFonts w:asciiTheme="minorHAnsi" w:hAnsiTheme="minorHAnsi" w:cstheme="minorHAnsi"/>
        </w:rPr>
        <w:tab/>
        <w:t>Immediate</w:t>
      </w:r>
    </w:p>
    <w:p w14:paraId="715AA3B9" w14:textId="77777777" w:rsidR="00AB25BE" w:rsidRPr="003501E1" w:rsidRDefault="003F1871" w:rsidP="00704346">
      <w:pPr>
        <w:pStyle w:val="NoSpacing"/>
        <w:rPr>
          <w:rFonts w:asciiTheme="minorHAnsi" w:hAnsiTheme="minorHAnsi" w:cstheme="minorHAnsi"/>
        </w:rPr>
      </w:pPr>
      <w:r w:rsidRPr="003501E1">
        <w:rPr>
          <w:rFonts w:asciiTheme="minorHAnsi" w:hAnsiTheme="minorHAnsi" w:cstheme="minorHAnsi"/>
        </w:rPr>
        <w:tab/>
      </w:r>
      <w:r w:rsidRPr="003501E1">
        <w:rPr>
          <w:rFonts w:asciiTheme="minorHAnsi" w:hAnsiTheme="minorHAnsi" w:cstheme="minorHAnsi"/>
        </w:rPr>
        <w:tab/>
      </w:r>
    </w:p>
    <w:p w14:paraId="3D47D1D7" w14:textId="77777777" w:rsidR="00CD4BDD" w:rsidRPr="003501E1" w:rsidRDefault="00CD4BDD" w:rsidP="00704346">
      <w:pPr>
        <w:pStyle w:val="NoSpacing"/>
        <w:rPr>
          <w:rFonts w:asciiTheme="minorHAnsi" w:hAnsiTheme="minorHAnsi" w:cstheme="minorHAnsi"/>
        </w:rPr>
      </w:pPr>
      <w:r w:rsidRPr="003501E1">
        <w:rPr>
          <w:rFonts w:asciiTheme="minorHAnsi" w:hAnsiTheme="minorHAnsi" w:cstheme="minorHAnsi"/>
        </w:rPr>
        <w:t xml:space="preserve">Contact:  </w:t>
      </w:r>
      <w:r w:rsidRPr="003501E1">
        <w:rPr>
          <w:rFonts w:asciiTheme="minorHAnsi" w:hAnsiTheme="minorHAnsi" w:cstheme="minorHAnsi"/>
        </w:rPr>
        <w:tab/>
        <w:t xml:space="preserve">Judell Anderson, </w:t>
      </w:r>
      <w:smartTag w:uri="urn:schemas-microsoft-com:office:smarttags" w:element="stockticker">
        <w:r w:rsidRPr="003501E1">
          <w:rPr>
            <w:rFonts w:asciiTheme="minorHAnsi" w:hAnsiTheme="minorHAnsi" w:cstheme="minorHAnsi"/>
          </w:rPr>
          <w:t>CAE</w:t>
        </w:r>
      </w:smartTag>
      <w:r w:rsidRPr="003501E1">
        <w:rPr>
          <w:rFonts w:asciiTheme="minorHAnsi" w:hAnsiTheme="minorHAnsi" w:cstheme="minorHAnsi"/>
        </w:rPr>
        <w:t>, Executive Director</w:t>
      </w:r>
    </w:p>
    <w:p w14:paraId="0749F2A9" w14:textId="77777777" w:rsidR="00CD4BDD" w:rsidRPr="003501E1" w:rsidRDefault="00CD4BDD" w:rsidP="00704346">
      <w:pPr>
        <w:pStyle w:val="NoSpacing"/>
        <w:rPr>
          <w:rFonts w:asciiTheme="minorHAnsi" w:hAnsiTheme="minorHAnsi" w:cstheme="minorHAnsi"/>
        </w:rPr>
      </w:pPr>
      <w:r w:rsidRPr="003501E1">
        <w:rPr>
          <w:rFonts w:asciiTheme="minorHAnsi" w:hAnsiTheme="minorHAnsi" w:cstheme="minorHAnsi"/>
        </w:rPr>
        <w:t xml:space="preserve">   </w:t>
      </w:r>
      <w:r w:rsidRPr="003501E1">
        <w:rPr>
          <w:rFonts w:asciiTheme="minorHAnsi" w:hAnsiTheme="minorHAnsi" w:cstheme="minorHAnsi"/>
        </w:rPr>
        <w:tab/>
      </w:r>
      <w:r w:rsidRPr="003501E1">
        <w:rPr>
          <w:rFonts w:asciiTheme="minorHAnsi" w:hAnsiTheme="minorHAnsi" w:cstheme="minorHAnsi"/>
        </w:rPr>
        <w:tab/>
        <w:t>Alliance of Automotive Service Providers of Minnesota (</w:t>
      </w:r>
      <w:smartTag w:uri="urn:schemas-microsoft-com:office:smarttags" w:element="stockticker">
        <w:r w:rsidRPr="003501E1">
          <w:rPr>
            <w:rFonts w:asciiTheme="minorHAnsi" w:hAnsiTheme="minorHAnsi" w:cstheme="minorHAnsi"/>
          </w:rPr>
          <w:t>AASP</w:t>
        </w:r>
      </w:smartTag>
      <w:r w:rsidRPr="003501E1">
        <w:rPr>
          <w:rFonts w:asciiTheme="minorHAnsi" w:hAnsiTheme="minorHAnsi" w:cstheme="minorHAnsi"/>
        </w:rPr>
        <w:t>-MN)</w:t>
      </w:r>
    </w:p>
    <w:p w14:paraId="3AEEF0CC" w14:textId="77777777" w:rsidR="00A5475C" w:rsidRPr="003501E1" w:rsidRDefault="00704346" w:rsidP="00704346">
      <w:pPr>
        <w:pStyle w:val="NoSpacing"/>
        <w:rPr>
          <w:rFonts w:asciiTheme="minorHAnsi" w:hAnsiTheme="minorHAnsi" w:cstheme="minorHAnsi"/>
        </w:rPr>
      </w:pPr>
      <w:r w:rsidRPr="003501E1">
        <w:rPr>
          <w:rFonts w:asciiTheme="minorHAnsi" w:hAnsiTheme="minorHAnsi" w:cstheme="minorHAnsi"/>
        </w:rPr>
        <w:tab/>
      </w:r>
      <w:r w:rsidRPr="003501E1">
        <w:rPr>
          <w:rFonts w:asciiTheme="minorHAnsi" w:hAnsiTheme="minorHAnsi" w:cstheme="minorHAnsi"/>
        </w:rPr>
        <w:tab/>
      </w:r>
      <w:r w:rsidR="00CD4BDD" w:rsidRPr="003501E1">
        <w:rPr>
          <w:rFonts w:asciiTheme="minorHAnsi" w:hAnsiTheme="minorHAnsi" w:cstheme="minorHAnsi"/>
        </w:rPr>
        <w:t>(612)</w:t>
      </w:r>
      <w:r w:rsidR="00AB25BE" w:rsidRPr="003501E1">
        <w:rPr>
          <w:rFonts w:asciiTheme="minorHAnsi" w:hAnsiTheme="minorHAnsi" w:cstheme="minorHAnsi"/>
        </w:rPr>
        <w:t xml:space="preserve"> </w:t>
      </w:r>
      <w:r w:rsidR="00CD4BDD" w:rsidRPr="003501E1">
        <w:rPr>
          <w:rFonts w:asciiTheme="minorHAnsi" w:hAnsiTheme="minorHAnsi" w:cstheme="minorHAnsi"/>
        </w:rPr>
        <w:t>623-1110</w:t>
      </w:r>
    </w:p>
    <w:p w14:paraId="7B988CCF" w14:textId="77777777" w:rsidR="00317532" w:rsidRPr="003501E1" w:rsidRDefault="00317532" w:rsidP="00704346">
      <w:pPr>
        <w:pStyle w:val="NoSpacing"/>
        <w:rPr>
          <w:rFonts w:asciiTheme="minorHAnsi" w:hAnsiTheme="minorHAnsi" w:cstheme="minorHAnsi"/>
        </w:rPr>
      </w:pPr>
    </w:p>
    <w:p w14:paraId="265EE513" w14:textId="4D94F406" w:rsidR="00327ECC" w:rsidRPr="003501E1" w:rsidRDefault="00327ECC" w:rsidP="00327ECC">
      <w:pPr>
        <w:jc w:val="center"/>
        <w:rPr>
          <w:rFonts w:asciiTheme="minorHAnsi" w:hAnsiTheme="minorHAnsi" w:cstheme="minorHAnsi"/>
          <w:b/>
          <w:sz w:val="22"/>
          <w:szCs w:val="22"/>
        </w:rPr>
      </w:pPr>
      <w:r w:rsidRPr="003501E1">
        <w:rPr>
          <w:rFonts w:asciiTheme="minorHAnsi" w:hAnsiTheme="minorHAnsi" w:cstheme="minorHAnsi"/>
          <w:b/>
          <w:sz w:val="22"/>
          <w:szCs w:val="22"/>
        </w:rPr>
        <w:t>AASP-MN Announces 20</w:t>
      </w:r>
      <w:r w:rsidR="003501E1" w:rsidRPr="003501E1">
        <w:rPr>
          <w:rFonts w:asciiTheme="minorHAnsi" w:hAnsiTheme="minorHAnsi" w:cstheme="minorHAnsi"/>
          <w:b/>
          <w:sz w:val="22"/>
          <w:szCs w:val="22"/>
        </w:rPr>
        <w:t>20</w:t>
      </w:r>
      <w:r w:rsidRPr="003501E1">
        <w:rPr>
          <w:rFonts w:asciiTheme="minorHAnsi" w:hAnsiTheme="minorHAnsi" w:cstheme="minorHAnsi"/>
          <w:b/>
          <w:sz w:val="22"/>
          <w:szCs w:val="22"/>
        </w:rPr>
        <w:t xml:space="preserve"> Annual Meeting &amp; Leadership Conference  </w:t>
      </w:r>
    </w:p>
    <w:p w14:paraId="2186D7C1" w14:textId="420E1544" w:rsidR="00327ECC" w:rsidRPr="003501E1" w:rsidRDefault="00327ECC" w:rsidP="00327ECC">
      <w:pPr>
        <w:rPr>
          <w:rFonts w:asciiTheme="minorHAnsi" w:hAnsiTheme="minorHAnsi" w:cstheme="minorHAnsi"/>
          <w:sz w:val="22"/>
          <w:szCs w:val="22"/>
        </w:rPr>
      </w:pPr>
      <w:r w:rsidRPr="003501E1">
        <w:rPr>
          <w:rFonts w:asciiTheme="minorHAnsi" w:hAnsiTheme="minorHAnsi" w:cstheme="minorHAnsi"/>
          <w:sz w:val="22"/>
          <w:szCs w:val="22"/>
        </w:rPr>
        <w:br/>
        <w:t xml:space="preserve">The Alliance is pleased to announce its Annual Meeting and Leadership Conference will be held April </w:t>
      </w:r>
      <w:r w:rsidR="003501E1" w:rsidRPr="003501E1">
        <w:rPr>
          <w:rFonts w:asciiTheme="minorHAnsi" w:hAnsiTheme="minorHAnsi" w:cstheme="minorHAnsi"/>
          <w:sz w:val="22"/>
          <w:szCs w:val="22"/>
        </w:rPr>
        <w:t>23</w:t>
      </w:r>
      <w:r w:rsidRPr="003501E1">
        <w:rPr>
          <w:rFonts w:asciiTheme="minorHAnsi" w:hAnsiTheme="minorHAnsi" w:cstheme="minorHAnsi"/>
          <w:sz w:val="22"/>
          <w:szCs w:val="22"/>
        </w:rPr>
        <w:t>, at Delta Hotels by Marriott Minneapolis Northeast.  The event, with the theme “</w:t>
      </w:r>
      <w:r w:rsidR="003501E1" w:rsidRPr="003501E1">
        <w:rPr>
          <w:rFonts w:asciiTheme="minorHAnsi" w:hAnsiTheme="minorHAnsi" w:cstheme="minorHAnsi"/>
          <w:sz w:val="22"/>
          <w:szCs w:val="22"/>
        </w:rPr>
        <w:t>Power Up Your Leadership</w:t>
      </w:r>
      <w:r w:rsidRPr="003501E1">
        <w:rPr>
          <w:rFonts w:asciiTheme="minorHAnsi" w:hAnsiTheme="minorHAnsi" w:cstheme="minorHAnsi"/>
          <w:sz w:val="22"/>
          <w:szCs w:val="22"/>
        </w:rPr>
        <w:t xml:space="preserve">,” offers a line-up of seminars that are tailor made for auto service and collision repair shop owners and managers and presented by some of the industry’s top trainers.   </w:t>
      </w:r>
    </w:p>
    <w:p w14:paraId="4D0FD663" w14:textId="77777777" w:rsidR="00327ECC" w:rsidRPr="003501E1" w:rsidRDefault="00327ECC" w:rsidP="00327ECC">
      <w:pPr>
        <w:rPr>
          <w:rFonts w:asciiTheme="minorHAnsi" w:hAnsiTheme="minorHAnsi" w:cstheme="minorHAnsi"/>
          <w:sz w:val="22"/>
          <w:szCs w:val="22"/>
        </w:rPr>
      </w:pPr>
    </w:p>
    <w:p w14:paraId="73A0748B" w14:textId="77777777" w:rsidR="00327ECC" w:rsidRPr="003501E1" w:rsidRDefault="00327ECC" w:rsidP="00327ECC">
      <w:pPr>
        <w:rPr>
          <w:rFonts w:asciiTheme="minorHAnsi" w:hAnsiTheme="minorHAnsi" w:cstheme="minorHAnsi"/>
          <w:sz w:val="22"/>
          <w:szCs w:val="22"/>
        </w:rPr>
      </w:pPr>
      <w:r w:rsidRPr="003501E1">
        <w:rPr>
          <w:rFonts w:asciiTheme="minorHAnsi" w:hAnsiTheme="minorHAnsi" w:cstheme="minorHAnsi"/>
          <w:sz w:val="22"/>
          <w:szCs w:val="22"/>
        </w:rPr>
        <w:t xml:space="preserve">In addition to the impressive agenda of educational programming, there will be ample opportunity for attendees to network and socialize with their peers and industry vendors as they showcase new products and services during happy hour.     </w:t>
      </w:r>
    </w:p>
    <w:p w14:paraId="6DA3FDDE" w14:textId="77777777" w:rsidR="00327ECC" w:rsidRPr="003501E1" w:rsidRDefault="00327ECC" w:rsidP="00327ECC">
      <w:pPr>
        <w:rPr>
          <w:rFonts w:asciiTheme="minorHAnsi" w:hAnsiTheme="minorHAnsi" w:cstheme="minorHAnsi"/>
          <w:sz w:val="22"/>
          <w:szCs w:val="22"/>
        </w:rPr>
      </w:pPr>
    </w:p>
    <w:p w14:paraId="6E3F94AF" w14:textId="782746E8" w:rsidR="003501E1" w:rsidRPr="003501E1" w:rsidRDefault="00327ECC" w:rsidP="003501E1">
      <w:pPr>
        <w:ind w:left="2160" w:hanging="2160"/>
        <w:rPr>
          <w:rFonts w:asciiTheme="minorHAnsi" w:hAnsiTheme="minorHAnsi" w:cstheme="minorHAnsi"/>
          <w:sz w:val="22"/>
          <w:szCs w:val="22"/>
        </w:rPr>
      </w:pPr>
      <w:r w:rsidRPr="003501E1">
        <w:rPr>
          <w:rFonts w:asciiTheme="minorHAnsi" w:hAnsiTheme="minorHAnsi" w:cstheme="minorHAnsi"/>
          <w:sz w:val="22"/>
          <w:szCs w:val="22"/>
        </w:rPr>
        <w:t>Here’s what’s in store:</w:t>
      </w:r>
      <w:r w:rsidR="003501E1">
        <w:rPr>
          <w:rFonts w:asciiTheme="minorHAnsi" w:hAnsiTheme="minorHAnsi" w:cstheme="minorHAnsi"/>
          <w:sz w:val="22"/>
          <w:szCs w:val="22"/>
        </w:rPr>
        <w:br/>
      </w:r>
    </w:p>
    <w:p w14:paraId="2610BB8C" w14:textId="1837F6BC" w:rsidR="003501E1" w:rsidRPr="003501E1" w:rsidRDefault="003501E1" w:rsidP="003501E1">
      <w:pPr>
        <w:ind w:left="2160" w:hanging="2160"/>
        <w:rPr>
          <w:rFonts w:asciiTheme="minorHAnsi" w:eastAsiaTheme="minorHAnsi" w:hAnsiTheme="minorHAnsi" w:cstheme="minorHAnsi"/>
          <w:bCs/>
          <w:sz w:val="22"/>
          <w:szCs w:val="22"/>
        </w:rPr>
      </w:pPr>
      <w:r w:rsidRPr="003501E1">
        <w:rPr>
          <w:rFonts w:asciiTheme="minorHAnsi" w:eastAsiaTheme="minorHAnsi" w:hAnsiTheme="minorHAnsi" w:cstheme="minorHAnsi"/>
          <w:bCs/>
          <w:sz w:val="22"/>
          <w:szCs w:val="22"/>
        </w:rPr>
        <w:t>8:00-9:30AM</w:t>
      </w:r>
      <w:r w:rsidRPr="003501E1">
        <w:rPr>
          <w:rFonts w:asciiTheme="minorHAnsi" w:eastAsiaTheme="minorHAnsi" w:hAnsiTheme="minorHAnsi" w:cstheme="minorHAnsi"/>
          <w:bCs/>
          <w:sz w:val="22"/>
          <w:szCs w:val="22"/>
        </w:rPr>
        <w:tab/>
        <w:t>Opening</w:t>
      </w:r>
      <w:r w:rsidRPr="003501E1">
        <w:rPr>
          <w:rFonts w:asciiTheme="minorHAnsi" w:eastAsiaTheme="minorHAnsi" w:hAnsiTheme="minorHAnsi" w:cstheme="minorHAnsi"/>
          <w:bCs/>
          <w:spacing w:val="-6"/>
          <w:sz w:val="22"/>
          <w:szCs w:val="22"/>
        </w:rPr>
        <w:t xml:space="preserve"> </w:t>
      </w:r>
      <w:r w:rsidRPr="003501E1">
        <w:rPr>
          <w:rFonts w:asciiTheme="minorHAnsi" w:eastAsiaTheme="minorHAnsi" w:hAnsiTheme="minorHAnsi" w:cstheme="minorHAnsi"/>
          <w:bCs/>
          <w:sz w:val="22"/>
          <w:szCs w:val="22"/>
        </w:rPr>
        <w:t>General</w:t>
      </w:r>
      <w:r w:rsidRPr="003501E1">
        <w:rPr>
          <w:rFonts w:asciiTheme="minorHAnsi" w:eastAsiaTheme="minorHAnsi" w:hAnsiTheme="minorHAnsi" w:cstheme="minorHAnsi"/>
          <w:bCs/>
          <w:spacing w:val="-5"/>
          <w:sz w:val="22"/>
          <w:szCs w:val="22"/>
        </w:rPr>
        <w:t xml:space="preserve"> </w:t>
      </w:r>
      <w:r w:rsidRPr="003501E1">
        <w:rPr>
          <w:rFonts w:asciiTheme="minorHAnsi" w:eastAsiaTheme="minorHAnsi" w:hAnsiTheme="minorHAnsi" w:cstheme="minorHAnsi"/>
          <w:bCs/>
          <w:sz w:val="22"/>
          <w:szCs w:val="22"/>
        </w:rPr>
        <w:t>Session:</w:t>
      </w:r>
      <w:r w:rsidRPr="003501E1">
        <w:rPr>
          <w:rFonts w:asciiTheme="minorHAnsi" w:eastAsiaTheme="minorHAnsi" w:hAnsiTheme="minorHAnsi" w:cstheme="minorHAnsi"/>
          <w:bCs/>
          <w:spacing w:val="-5"/>
          <w:sz w:val="22"/>
          <w:szCs w:val="22"/>
        </w:rPr>
        <w:t xml:space="preserve"> </w:t>
      </w:r>
      <w:r w:rsidRPr="003501E1">
        <w:rPr>
          <w:rFonts w:asciiTheme="minorHAnsi" w:eastAsiaTheme="minorHAnsi" w:hAnsiTheme="minorHAnsi" w:cstheme="minorHAnsi"/>
          <w:bCs/>
          <w:sz w:val="22"/>
          <w:szCs w:val="22"/>
        </w:rPr>
        <w:t xml:space="preserve"> Leadership Redefined: Ownership, Engagement, Results! presented by </w:t>
      </w:r>
      <w:proofErr w:type="spellStart"/>
      <w:r w:rsidRPr="003501E1">
        <w:rPr>
          <w:rFonts w:asciiTheme="minorHAnsi" w:eastAsiaTheme="minorHAnsi" w:hAnsiTheme="minorHAnsi" w:cstheme="minorHAnsi"/>
          <w:bCs/>
          <w:sz w:val="22"/>
          <w:szCs w:val="22"/>
        </w:rPr>
        <w:t>Meridith</w:t>
      </w:r>
      <w:proofErr w:type="spellEnd"/>
      <w:r w:rsidRPr="003501E1">
        <w:rPr>
          <w:rFonts w:asciiTheme="minorHAnsi" w:eastAsiaTheme="minorHAnsi" w:hAnsiTheme="minorHAnsi" w:cstheme="minorHAnsi"/>
          <w:bCs/>
          <w:sz w:val="22"/>
          <w:szCs w:val="22"/>
        </w:rPr>
        <w:t xml:space="preserve"> Powell, </w:t>
      </w:r>
      <w:proofErr w:type="spellStart"/>
      <w:r w:rsidRPr="003501E1">
        <w:rPr>
          <w:rFonts w:asciiTheme="minorHAnsi" w:eastAsiaTheme="minorHAnsi" w:hAnsiTheme="minorHAnsi" w:cstheme="minorHAnsi"/>
          <w:bCs/>
          <w:sz w:val="22"/>
          <w:szCs w:val="22"/>
        </w:rPr>
        <w:t>MotionFirst</w:t>
      </w:r>
      <w:proofErr w:type="spellEnd"/>
      <w:r w:rsidRPr="003501E1">
        <w:rPr>
          <w:rFonts w:asciiTheme="minorHAnsi" w:eastAsiaTheme="minorHAnsi" w:hAnsiTheme="minorHAnsi" w:cstheme="minorHAnsi"/>
          <w:bCs/>
          <w:sz w:val="22"/>
          <w:szCs w:val="22"/>
        </w:rPr>
        <w:t xml:space="preserve"> </w:t>
      </w:r>
      <w:r w:rsidRPr="003501E1">
        <w:rPr>
          <w:rFonts w:asciiTheme="minorHAnsi" w:eastAsiaTheme="minorHAnsi" w:hAnsiTheme="minorHAnsi" w:cstheme="minorHAnsi"/>
          <w:bCs/>
          <w:sz w:val="22"/>
          <w:szCs w:val="22"/>
        </w:rPr>
        <w:br/>
      </w:r>
    </w:p>
    <w:p w14:paraId="6AF7C27F" w14:textId="0451CB68" w:rsidR="003501E1" w:rsidRPr="003501E1" w:rsidRDefault="003501E1" w:rsidP="003501E1">
      <w:pPr>
        <w:spacing w:after="200" w:line="276" w:lineRule="auto"/>
        <w:rPr>
          <w:rFonts w:asciiTheme="minorHAnsi" w:eastAsiaTheme="minorHAnsi" w:hAnsiTheme="minorHAnsi" w:cstheme="minorHAnsi"/>
          <w:bCs/>
          <w:sz w:val="22"/>
          <w:szCs w:val="22"/>
        </w:rPr>
      </w:pPr>
      <w:r w:rsidRPr="003501E1">
        <w:rPr>
          <w:rFonts w:asciiTheme="minorHAnsi" w:eastAsiaTheme="minorHAnsi" w:hAnsiTheme="minorHAnsi" w:cstheme="minorHAnsi"/>
          <w:bCs/>
          <w:sz w:val="22"/>
          <w:szCs w:val="22"/>
        </w:rPr>
        <w:t>9:45-</w:t>
      </w:r>
      <w:r w:rsidRPr="003501E1">
        <w:rPr>
          <w:rFonts w:asciiTheme="minorHAnsi" w:eastAsiaTheme="minorHAnsi" w:hAnsiTheme="minorHAnsi" w:cstheme="minorHAnsi"/>
          <w:bCs/>
          <w:spacing w:val="-15"/>
          <w:sz w:val="22"/>
          <w:szCs w:val="22"/>
        </w:rPr>
        <w:t>1</w:t>
      </w:r>
      <w:r w:rsidRPr="003501E1">
        <w:rPr>
          <w:rFonts w:asciiTheme="minorHAnsi" w:eastAsiaTheme="minorHAnsi" w:hAnsiTheme="minorHAnsi" w:cstheme="minorHAnsi"/>
          <w:bCs/>
          <w:sz w:val="22"/>
          <w:szCs w:val="22"/>
        </w:rPr>
        <w:t>1:30AM</w:t>
      </w:r>
      <w:r w:rsidRPr="003501E1">
        <w:rPr>
          <w:rFonts w:asciiTheme="minorHAnsi" w:eastAsiaTheme="minorHAnsi" w:hAnsiTheme="minorHAnsi" w:cstheme="minorHAnsi"/>
          <w:bCs/>
          <w:sz w:val="22"/>
          <w:szCs w:val="22"/>
        </w:rPr>
        <w:tab/>
      </w:r>
      <w:r w:rsidRPr="003501E1">
        <w:rPr>
          <w:rFonts w:asciiTheme="minorHAnsi" w:eastAsiaTheme="minorHAnsi" w:hAnsiTheme="minorHAnsi" w:cstheme="minorHAnsi"/>
          <w:bCs/>
          <w:sz w:val="22"/>
          <w:szCs w:val="22"/>
        </w:rPr>
        <w:tab/>
        <w:t>ADAS P</w:t>
      </w:r>
      <w:r w:rsidR="006D2C4F">
        <w:rPr>
          <w:rFonts w:asciiTheme="minorHAnsi" w:eastAsiaTheme="minorHAnsi" w:hAnsiTheme="minorHAnsi" w:cstheme="minorHAnsi"/>
          <w:bCs/>
          <w:sz w:val="22"/>
          <w:szCs w:val="22"/>
        </w:rPr>
        <w:t>resentation and Roundtables</w:t>
      </w:r>
      <w:bookmarkStart w:id="0" w:name="_GoBack"/>
      <w:bookmarkEnd w:id="0"/>
      <w:r w:rsidR="006D2C4F">
        <w:rPr>
          <w:rFonts w:asciiTheme="minorHAnsi" w:eastAsiaTheme="minorHAnsi" w:hAnsiTheme="minorHAnsi" w:cstheme="minorHAnsi"/>
          <w:bCs/>
          <w:sz w:val="22"/>
          <w:szCs w:val="22"/>
        </w:rPr>
        <w:t xml:space="preserve"> </w:t>
      </w:r>
      <w:r w:rsidRPr="003501E1">
        <w:rPr>
          <w:rFonts w:asciiTheme="minorHAnsi" w:eastAsiaTheme="minorHAnsi" w:hAnsiTheme="minorHAnsi" w:cstheme="minorHAnsi"/>
          <w:bCs/>
          <w:sz w:val="22"/>
          <w:szCs w:val="22"/>
        </w:rPr>
        <w:t xml:space="preserve"> </w:t>
      </w:r>
    </w:p>
    <w:p w14:paraId="3DED7DC5" w14:textId="77777777" w:rsidR="003501E1" w:rsidRPr="003501E1" w:rsidRDefault="003501E1" w:rsidP="003501E1">
      <w:pPr>
        <w:spacing w:after="200" w:line="276" w:lineRule="auto"/>
        <w:ind w:left="2160" w:hanging="2160"/>
        <w:rPr>
          <w:rFonts w:asciiTheme="minorHAnsi" w:eastAsiaTheme="minorHAnsi" w:hAnsiTheme="minorHAnsi" w:cstheme="minorHAnsi"/>
          <w:bCs/>
          <w:sz w:val="22"/>
          <w:szCs w:val="22"/>
        </w:rPr>
      </w:pPr>
      <w:r w:rsidRPr="003501E1">
        <w:rPr>
          <w:rFonts w:asciiTheme="minorHAnsi" w:eastAsiaTheme="minorHAnsi" w:hAnsiTheme="minorHAnsi" w:cstheme="minorHAnsi"/>
          <w:bCs/>
          <w:spacing w:val="-2"/>
          <w:w w:val="95"/>
          <w:sz w:val="22"/>
          <w:szCs w:val="22"/>
        </w:rPr>
        <w:t>11:30AM-1:30PM</w:t>
      </w:r>
      <w:r w:rsidRPr="003501E1">
        <w:rPr>
          <w:rFonts w:asciiTheme="minorHAnsi" w:eastAsiaTheme="minorHAnsi" w:hAnsiTheme="minorHAnsi" w:cstheme="minorHAnsi"/>
          <w:bCs/>
          <w:spacing w:val="-2"/>
          <w:w w:val="95"/>
          <w:sz w:val="22"/>
          <w:szCs w:val="22"/>
        </w:rPr>
        <w:tab/>
      </w:r>
      <w:r w:rsidRPr="003501E1">
        <w:rPr>
          <w:rFonts w:asciiTheme="minorHAnsi" w:eastAsiaTheme="minorHAnsi" w:hAnsiTheme="minorHAnsi" w:cstheme="minorHAnsi"/>
          <w:bCs/>
          <w:sz w:val="22"/>
          <w:szCs w:val="22"/>
        </w:rPr>
        <w:t>Luncheon</w:t>
      </w:r>
      <w:r w:rsidRPr="003501E1">
        <w:rPr>
          <w:rFonts w:asciiTheme="minorHAnsi" w:eastAsiaTheme="minorHAnsi" w:hAnsiTheme="minorHAnsi" w:cstheme="minorHAnsi"/>
          <w:bCs/>
          <w:spacing w:val="-5"/>
          <w:sz w:val="22"/>
          <w:szCs w:val="22"/>
        </w:rPr>
        <w:t xml:space="preserve"> </w:t>
      </w:r>
      <w:r w:rsidRPr="003501E1">
        <w:rPr>
          <w:rFonts w:asciiTheme="minorHAnsi" w:eastAsiaTheme="minorHAnsi" w:hAnsiTheme="minorHAnsi" w:cstheme="minorHAnsi"/>
          <w:bCs/>
          <w:sz w:val="22"/>
          <w:szCs w:val="22"/>
        </w:rPr>
        <w:t>Keynote:</w:t>
      </w:r>
      <w:r w:rsidRPr="003501E1">
        <w:rPr>
          <w:rFonts w:asciiTheme="minorHAnsi" w:eastAsiaTheme="minorHAnsi" w:hAnsiTheme="minorHAnsi" w:cstheme="minorHAnsi"/>
          <w:bCs/>
          <w:spacing w:val="-4"/>
          <w:sz w:val="22"/>
          <w:szCs w:val="22"/>
        </w:rPr>
        <w:t xml:space="preserve">  Make Accountability Your Competitive Edge™, </w:t>
      </w:r>
      <w:r w:rsidRPr="003501E1">
        <w:rPr>
          <w:rFonts w:asciiTheme="minorHAnsi" w:eastAsiaTheme="minorHAnsi" w:hAnsiTheme="minorHAnsi" w:cstheme="minorHAnsi"/>
          <w:bCs/>
          <w:sz w:val="22"/>
          <w:szCs w:val="22"/>
        </w:rPr>
        <w:t xml:space="preserve">presented by Sam Silverstein, Sam Silverstein Enterprises, Inc. </w:t>
      </w:r>
    </w:p>
    <w:p w14:paraId="5AFEBD51" w14:textId="5F41BE1D" w:rsidR="003501E1" w:rsidRPr="003501E1" w:rsidRDefault="003501E1" w:rsidP="003501E1">
      <w:pPr>
        <w:spacing w:after="200" w:line="276" w:lineRule="auto"/>
        <w:ind w:left="2160" w:hanging="2160"/>
        <w:rPr>
          <w:rFonts w:asciiTheme="minorHAnsi" w:eastAsiaTheme="minorHAnsi" w:hAnsiTheme="minorHAnsi" w:cstheme="minorHAnsi"/>
          <w:bCs/>
          <w:sz w:val="22"/>
          <w:szCs w:val="22"/>
        </w:rPr>
      </w:pPr>
      <w:r w:rsidRPr="003501E1">
        <w:rPr>
          <w:rFonts w:asciiTheme="minorHAnsi" w:eastAsiaTheme="minorHAnsi" w:hAnsiTheme="minorHAnsi" w:cstheme="minorHAnsi"/>
          <w:bCs/>
          <w:w w:val="95"/>
          <w:sz w:val="22"/>
          <w:szCs w:val="22"/>
        </w:rPr>
        <w:t>2:00-4:00PM</w:t>
      </w:r>
      <w:r w:rsidRPr="003501E1">
        <w:rPr>
          <w:rFonts w:asciiTheme="minorHAnsi" w:eastAsiaTheme="minorHAnsi" w:hAnsiTheme="minorHAnsi" w:cstheme="minorHAnsi"/>
          <w:bCs/>
          <w:w w:val="95"/>
          <w:sz w:val="22"/>
          <w:szCs w:val="22"/>
        </w:rPr>
        <w:tab/>
      </w:r>
      <w:r w:rsidRPr="003501E1">
        <w:rPr>
          <w:rFonts w:asciiTheme="minorHAnsi" w:eastAsiaTheme="minorHAnsi" w:hAnsiTheme="minorHAnsi" w:cstheme="minorHAnsi"/>
          <w:bCs/>
          <w:sz w:val="22"/>
          <w:szCs w:val="22"/>
        </w:rPr>
        <w:t xml:space="preserve">How to Use the </w:t>
      </w:r>
      <w:proofErr w:type="spellStart"/>
      <w:r w:rsidRPr="003501E1">
        <w:rPr>
          <w:rFonts w:asciiTheme="minorHAnsi" w:eastAsiaTheme="minorHAnsi" w:hAnsiTheme="minorHAnsi" w:cstheme="minorHAnsi"/>
          <w:bCs/>
          <w:sz w:val="22"/>
          <w:szCs w:val="22"/>
        </w:rPr>
        <w:t>Storybrand</w:t>
      </w:r>
      <w:proofErr w:type="spellEnd"/>
      <w:r w:rsidRPr="003501E1">
        <w:rPr>
          <w:rFonts w:asciiTheme="minorHAnsi" w:eastAsiaTheme="minorHAnsi" w:hAnsiTheme="minorHAnsi" w:cstheme="minorHAnsi"/>
          <w:bCs/>
          <w:sz w:val="22"/>
          <w:szCs w:val="22"/>
        </w:rPr>
        <w:t xml:space="preserve"> Framework to Clarify Your Message, presented by Kim Walker, Shop Marketing Pros</w:t>
      </w:r>
    </w:p>
    <w:p w14:paraId="79B1A297" w14:textId="77777777" w:rsidR="003501E1" w:rsidRPr="003501E1" w:rsidRDefault="003501E1" w:rsidP="003501E1">
      <w:pPr>
        <w:spacing w:after="200" w:line="276" w:lineRule="auto"/>
        <w:ind w:left="2160" w:hanging="2160"/>
        <w:rPr>
          <w:rFonts w:asciiTheme="minorHAnsi" w:eastAsiaTheme="minorHAnsi" w:hAnsiTheme="minorHAnsi" w:cstheme="minorHAnsi"/>
          <w:bCs/>
          <w:sz w:val="22"/>
          <w:szCs w:val="22"/>
        </w:rPr>
      </w:pPr>
      <w:r w:rsidRPr="003501E1">
        <w:rPr>
          <w:rFonts w:asciiTheme="minorHAnsi" w:eastAsiaTheme="minorHAnsi" w:hAnsiTheme="minorHAnsi" w:cstheme="minorHAnsi"/>
          <w:bCs/>
          <w:w w:val="95"/>
          <w:sz w:val="22"/>
          <w:szCs w:val="22"/>
        </w:rPr>
        <w:t>2:00-4:00PM</w:t>
      </w:r>
      <w:r w:rsidRPr="003501E1">
        <w:rPr>
          <w:rFonts w:asciiTheme="minorHAnsi" w:eastAsiaTheme="minorHAnsi" w:hAnsiTheme="minorHAnsi" w:cstheme="minorHAnsi"/>
          <w:bCs/>
          <w:w w:val="95"/>
          <w:sz w:val="22"/>
          <w:szCs w:val="22"/>
        </w:rPr>
        <w:tab/>
      </w:r>
      <w:r w:rsidRPr="003501E1">
        <w:rPr>
          <w:rFonts w:asciiTheme="minorHAnsi" w:eastAsiaTheme="minorHAnsi" w:hAnsiTheme="minorHAnsi" w:cstheme="minorHAnsi"/>
          <w:bCs/>
          <w:sz w:val="22"/>
          <w:szCs w:val="22"/>
        </w:rPr>
        <w:t>Prove it!  File Documentation for Profit, presented by Kristen Felder, Collision Hub  </w:t>
      </w:r>
      <w:r w:rsidRPr="003501E1">
        <w:rPr>
          <w:rFonts w:asciiTheme="minorHAnsi" w:eastAsiaTheme="minorHAnsi" w:hAnsiTheme="minorHAnsi" w:cstheme="minorHAnsi"/>
          <w:bCs/>
          <w:sz w:val="22"/>
          <w:szCs w:val="22"/>
        </w:rPr>
        <w:tab/>
      </w:r>
      <w:r w:rsidRPr="003501E1">
        <w:rPr>
          <w:rFonts w:asciiTheme="minorHAnsi" w:eastAsiaTheme="minorHAnsi" w:hAnsiTheme="minorHAnsi" w:cstheme="minorHAnsi"/>
          <w:bCs/>
          <w:sz w:val="22"/>
          <w:szCs w:val="22"/>
        </w:rPr>
        <w:tab/>
      </w:r>
    </w:p>
    <w:p w14:paraId="2EB776B7" w14:textId="77777777" w:rsidR="003501E1" w:rsidRPr="003501E1" w:rsidRDefault="003501E1" w:rsidP="003501E1">
      <w:pPr>
        <w:spacing w:after="200" w:line="276" w:lineRule="auto"/>
        <w:ind w:left="2160" w:hanging="2160"/>
        <w:rPr>
          <w:rFonts w:asciiTheme="minorHAnsi" w:eastAsiaTheme="minorHAnsi" w:hAnsiTheme="minorHAnsi" w:cstheme="minorHAnsi"/>
          <w:bCs/>
          <w:sz w:val="22"/>
          <w:szCs w:val="22"/>
        </w:rPr>
      </w:pPr>
      <w:r w:rsidRPr="003501E1">
        <w:rPr>
          <w:rFonts w:asciiTheme="minorHAnsi" w:eastAsiaTheme="minorHAnsi" w:hAnsiTheme="minorHAnsi" w:cstheme="minorHAnsi"/>
          <w:bCs/>
          <w:w w:val="95"/>
          <w:sz w:val="22"/>
          <w:szCs w:val="22"/>
        </w:rPr>
        <w:t>2:00-4:00PM</w:t>
      </w:r>
      <w:r w:rsidRPr="003501E1">
        <w:rPr>
          <w:rFonts w:asciiTheme="minorHAnsi" w:eastAsiaTheme="minorHAnsi" w:hAnsiTheme="minorHAnsi" w:cstheme="minorHAnsi"/>
          <w:bCs/>
          <w:w w:val="95"/>
          <w:sz w:val="22"/>
          <w:szCs w:val="22"/>
        </w:rPr>
        <w:tab/>
      </w:r>
      <w:r w:rsidRPr="003501E1">
        <w:rPr>
          <w:rFonts w:asciiTheme="minorHAnsi" w:eastAsiaTheme="minorHAnsi" w:hAnsiTheme="minorHAnsi" w:cstheme="minorHAnsi"/>
          <w:bCs/>
          <w:sz w:val="22"/>
          <w:szCs w:val="22"/>
        </w:rPr>
        <w:t>Top 8 Front Counter Mistakes &amp; How to Avoid Them, presented by Rick White, 180Biz</w:t>
      </w:r>
    </w:p>
    <w:p w14:paraId="4F5207B2" w14:textId="77777777" w:rsidR="003501E1" w:rsidRPr="003501E1" w:rsidRDefault="003501E1" w:rsidP="003501E1">
      <w:pPr>
        <w:tabs>
          <w:tab w:val="left" w:pos="720"/>
          <w:tab w:val="left" w:pos="1440"/>
          <w:tab w:val="left" w:pos="2160"/>
          <w:tab w:val="left" w:pos="2880"/>
          <w:tab w:val="left" w:pos="3600"/>
          <w:tab w:val="left" w:pos="4320"/>
          <w:tab w:val="left" w:pos="5040"/>
          <w:tab w:val="left" w:pos="5760"/>
          <w:tab w:val="left" w:pos="6255"/>
        </w:tabs>
        <w:spacing w:after="200" w:line="276" w:lineRule="auto"/>
        <w:rPr>
          <w:rFonts w:asciiTheme="minorHAnsi" w:eastAsiaTheme="minorHAnsi" w:hAnsiTheme="minorHAnsi" w:cstheme="minorHAnsi"/>
          <w:sz w:val="22"/>
          <w:szCs w:val="22"/>
        </w:rPr>
      </w:pPr>
      <w:r w:rsidRPr="003501E1">
        <w:rPr>
          <w:rFonts w:asciiTheme="minorHAnsi" w:eastAsiaTheme="minorHAnsi" w:hAnsiTheme="minorHAnsi" w:cstheme="minorHAnsi"/>
          <w:bCs/>
          <w:w w:val="95"/>
          <w:sz w:val="22"/>
          <w:szCs w:val="22"/>
        </w:rPr>
        <w:t>4:00-6:00PM</w:t>
      </w:r>
      <w:r w:rsidRPr="003501E1">
        <w:rPr>
          <w:rFonts w:asciiTheme="minorHAnsi" w:eastAsiaTheme="minorHAnsi" w:hAnsiTheme="minorHAnsi" w:cstheme="minorHAnsi"/>
          <w:bCs/>
          <w:w w:val="95"/>
          <w:sz w:val="22"/>
          <w:szCs w:val="22"/>
        </w:rPr>
        <w:tab/>
      </w:r>
      <w:r w:rsidRPr="003501E1">
        <w:rPr>
          <w:rFonts w:asciiTheme="minorHAnsi" w:eastAsiaTheme="minorHAnsi" w:hAnsiTheme="minorHAnsi" w:cstheme="minorHAnsi"/>
          <w:bCs/>
          <w:w w:val="95"/>
          <w:sz w:val="22"/>
          <w:szCs w:val="22"/>
        </w:rPr>
        <w:tab/>
      </w:r>
      <w:r w:rsidRPr="003501E1">
        <w:rPr>
          <w:rFonts w:asciiTheme="minorHAnsi" w:eastAsiaTheme="minorHAnsi" w:hAnsiTheme="minorHAnsi" w:cstheme="minorHAnsi"/>
          <w:bCs/>
          <w:spacing w:val="-3"/>
          <w:sz w:val="22"/>
          <w:szCs w:val="22"/>
        </w:rPr>
        <w:t>Vendors</w:t>
      </w:r>
      <w:r w:rsidRPr="003501E1">
        <w:rPr>
          <w:rFonts w:asciiTheme="minorHAnsi" w:eastAsiaTheme="minorHAnsi" w:hAnsiTheme="minorHAnsi" w:cstheme="minorHAnsi"/>
          <w:bCs/>
          <w:spacing w:val="-7"/>
          <w:sz w:val="22"/>
          <w:szCs w:val="22"/>
        </w:rPr>
        <w:t xml:space="preserve"> </w:t>
      </w:r>
      <w:r w:rsidRPr="003501E1">
        <w:rPr>
          <w:rFonts w:asciiTheme="minorHAnsi" w:eastAsiaTheme="minorHAnsi" w:hAnsiTheme="minorHAnsi" w:cstheme="minorHAnsi"/>
          <w:bCs/>
          <w:sz w:val="22"/>
          <w:szCs w:val="22"/>
        </w:rPr>
        <w:t>Showcase</w:t>
      </w:r>
      <w:r w:rsidRPr="003501E1">
        <w:rPr>
          <w:rFonts w:asciiTheme="minorHAnsi" w:eastAsiaTheme="minorHAnsi" w:hAnsiTheme="minorHAnsi" w:cstheme="minorHAnsi"/>
          <w:bCs/>
          <w:spacing w:val="-6"/>
          <w:sz w:val="22"/>
          <w:szCs w:val="22"/>
        </w:rPr>
        <w:t xml:space="preserve"> </w:t>
      </w:r>
      <w:r w:rsidRPr="003501E1">
        <w:rPr>
          <w:rFonts w:asciiTheme="minorHAnsi" w:eastAsiaTheme="minorHAnsi" w:hAnsiTheme="minorHAnsi" w:cstheme="minorHAnsi"/>
          <w:bCs/>
          <w:sz w:val="22"/>
          <w:szCs w:val="22"/>
        </w:rPr>
        <w:t>&amp;</w:t>
      </w:r>
      <w:r w:rsidRPr="003501E1">
        <w:rPr>
          <w:rFonts w:asciiTheme="minorHAnsi" w:eastAsiaTheme="minorHAnsi" w:hAnsiTheme="minorHAnsi" w:cstheme="minorHAnsi"/>
          <w:bCs/>
          <w:spacing w:val="-7"/>
          <w:sz w:val="22"/>
          <w:szCs w:val="22"/>
        </w:rPr>
        <w:t xml:space="preserve"> </w:t>
      </w:r>
      <w:r w:rsidRPr="003501E1">
        <w:rPr>
          <w:rFonts w:asciiTheme="minorHAnsi" w:eastAsiaTheme="minorHAnsi" w:hAnsiTheme="minorHAnsi" w:cstheme="minorHAnsi"/>
          <w:bCs/>
          <w:sz w:val="22"/>
          <w:szCs w:val="22"/>
        </w:rPr>
        <w:t>Social</w:t>
      </w:r>
      <w:r w:rsidRPr="003501E1">
        <w:rPr>
          <w:rFonts w:asciiTheme="minorHAnsi" w:eastAsiaTheme="minorHAnsi" w:hAnsiTheme="minorHAnsi" w:cstheme="minorHAnsi"/>
          <w:bCs/>
          <w:spacing w:val="-6"/>
          <w:sz w:val="22"/>
          <w:szCs w:val="22"/>
        </w:rPr>
        <w:t xml:space="preserve"> </w:t>
      </w:r>
      <w:r w:rsidRPr="003501E1">
        <w:rPr>
          <w:rFonts w:asciiTheme="minorHAnsi" w:eastAsiaTheme="minorHAnsi" w:hAnsiTheme="minorHAnsi" w:cstheme="minorHAnsi"/>
          <w:bCs/>
          <w:sz w:val="22"/>
          <w:szCs w:val="22"/>
        </w:rPr>
        <w:t>Hour</w:t>
      </w:r>
      <w:r w:rsidRPr="003501E1">
        <w:rPr>
          <w:rFonts w:asciiTheme="minorHAnsi" w:eastAsiaTheme="minorHAnsi" w:hAnsiTheme="minorHAnsi" w:cstheme="minorHAnsi"/>
          <w:spacing w:val="26"/>
          <w:sz w:val="22"/>
          <w:szCs w:val="22"/>
        </w:rPr>
        <w:t xml:space="preserve"> </w:t>
      </w:r>
      <w:r w:rsidRPr="003501E1">
        <w:rPr>
          <w:rFonts w:asciiTheme="minorHAnsi" w:eastAsiaTheme="minorHAnsi" w:hAnsiTheme="minorHAnsi" w:cstheme="minorHAnsi"/>
          <w:spacing w:val="26"/>
          <w:sz w:val="22"/>
          <w:szCs w:val="22"/>
        </w:rPr>
        <w:tab/>
      </w:r>
    </w:p>
    <w:p w14:paraId="57CA6CF5" w14:textId="18FE20DE" w:rsidR="002B6AFF" w:rsidRPr="003501E1" w:rsidRDefault="00B30B33" w:rsidP="003501E1">
      <w:pPr>
        <w:rPr>
          <w:rFonts w:asciiTheme="minorHAnsi" w:hAnsiTheme="minorHAnsi" w:cstheme="minorHAnsi"/>
          <w:sz w:val="22"/>
          <w:szCs w:val="22"/>
        </w:rPr>
      </w:pPr>
      <w:r w:rsidRPr="003501E1">
        <w:rPr>
          <w:rFonts w:asciiTheme="minorHAnsi" w:hAnsiTheme="minorHAnsi" w:cstheme="minorHAnsi"/>
          <w:sz w:val="22"/>
          <w:szCs w:val="22"/>
        </w:rPr>
        <w:t xml:space="preserve">For registration information, visit the </w:t>
      </w:r>
      <w:r w:rsidR="00620DC8" w:rsidRPr="003501E1">
        <w:rPr>
          <w:rFonts w:asciiTheme="minorHAnsi" w:hAnsiTheme="minorHAnsi" w:cstheme="minorHAnsi"/>
          <w:sz w:val="22"/>
          <w:szCs w:val="22"/>
        </w:rPr>
        <w:t xml:space="preserve">AASP-MN website, </w:t>
      </w:r>
      <w:hyperlink r:id="rId6" w:history="1">
        <w:r w:rsidR="00CD4BDD" w:rsidRPr="003501E1">
          <w:rPr>
            <w:rStyle w:val="Hyperlink"/>
            <w:rFonts w:asciiTheme="minorHAnsi" w:hAnsiTheme="minorHAnsi" w:cstheme="minorHAnsi"/>
            <w:color w:val="auto"/>
            <w:sz w:val="22"/>
            <w:szCs w:val="22"/>
          </w:rPr>
          <w:t>www.aaspmn.org</w:t>
        </w:r>
      </w:hyperlink>
      <w:r w:rsidR="009567FF" w:rsidRPr="003501E1">
        <w:rPr>
          <w:rFonts w:asciiTheme="minorHAnsi" w:hAnsiTheme="minorHAnsi" w:cstheme="minorHAnsi"/>
          <w:sz w:val="22"/>
          <w:szCs w:val="22"/>
        </w:rPr>
        <w:t xml:space="preserve"> or </w:t>
      </w:r>
      <w:r w:rsidRPr="003501E1">
        <w:rPr>
          <w:rFonts w:asciiTheme="minorHAnsi" w:hAnsiTheme="minorHAnsi" w:cstheme="minorHAnsi"/>
          <w:sz w:val="22"/>
          <w:szCs w:val="22"/>
        </w:rPr>
        <w:t>contact the</w:t>
      </w:r>
      <w:r w:rsidR="009567FF" w:rsidRPr="003501E1">
        <w:rPr>
          <w:rFonts w:asciiTheme="minorHAnsi" w:hAnsiTheme="minorHAnsi" w:cstheme="minorHAnsi"/>
          <w:sz w:val="22"/>
          <w:szCs w:val="22"/>
        </w:rPr>
        <w:t xml:space="preserve"> AASP-MN office at 612-623-1110.</w:t>
      </w:r>
    </w:p>
    <w:p w14:paraId="0BC2D430" w14:textId="77777777" w:rsidR="00B212CF" w:rsidRPr="003501E1" w:rsidRDefault="00B212CF" w:rsidP="00704346">
      <w:pPr>
        <w:pStyle w:val="NoSpacing"/>
        <w:rPr>
          <w:rFonts w:asciiTheme="minorHAnsi" w:hAnsiTheme="minorHAnsi" w:cstheme="minorHAnsi"/>
        </w:rPr>
      </w:pPr>
    </w:p>
    <w:p w14:paraId="4C52FF77" w14:textId="54435786" w:rsidR="00B212CF" w:rsidRPr="003501E1" w:rsidRDefault="00B212CF" w:rsidP="00704346">
      <w:pPr>
        <w:pStyle w:val="NoSpacing"/>
        <w:rPr>
          <w:rFonts w:asciiTheme="minorHAnsi" w:hAnsiTheme="minorHAnsi" w:cstheme="minorHAnsi"/>
          <w:i/>
        </w:rPr>
      </w:pPr>
      <w:r w:rsidRPr="003501E1">
        <w:rPr>
          <w:rFonts w:asciiTheme="minorHAnsi" w:hAnsiTheme="minorHAnsi" w:cstheme="minorHAnsi"/>
          <w:i/>
        </w:rPr>
        <w:t xml:space="preserve">AASP-MN is an association of </w:t>
      </w:r>
      <w:proofErr w:type="gramStart"/>
      <w:r w:rsidRPr="003501E1">
        <w:rPr>
          <w:rFonts w:asciiTheme="minorHAnsi" w:hAnsiTheme="minorHAnsi" w:cstheme="minorHAnsi"/>
          <w:i/>
        </w:rPr>
        <w:t>independently-owned</w:t>
      </w:r>
      <w:proofErr w:type="gramEnd"/>
      <w:r w:rsidRPr="003501E1">
        <w:rPr>
          <w:rFonts w:asciiTheme="minorHAnsi" w:hAnsiTheme="minorHAnsi" w:cstheme="minorHAnsi"/>
          <w:i/>
        </w:rPr>
        <w:t xml:space="preserve"> automotive service businesses and industry suppliers dedicated to improving Minnesota’s automotive service industry and the success of its </w:t>
      </w:r>
      <w:r w:rsidR="00782918" w:rsidRPr="003501E1">
        <w:rPr>
          <w:rFonts w:asciiTheme="minorHAnsi" w:hAnsiTheme="minorHAnsi" w:cstheme="minorHAnsi"/>
          <w:i/>
        </w:rPr>
        <w:t xml:space="preserve">nearly </w:t>
      </w:r>
      <w:r w:rsidR="006D2C4F">
        <w:rPr>
          <w:rFonts w:asciiTheme="minorHAnsi" w:hAnsiTheme="minorHAnsi" w:cstheme="minorHAnsi"/>
          <w:i/>
        </w:rPr>
        <w:t>750</w:t>
      </w:r>
      <w:r w:rsidR="00782918" w:rsidRPr="003501E1">
        <w:rPr>
          <w:rFonts w:asciiTheme="minorHAnsi" w:hAnsiTheme="minorHAnsi" w:cstheme="minorHAnsi"/>
          <w:i/>
        </w:rPr>
        <w:t xml:space="preserve"> </w:t>
      </w:r>
      <w:r w:rsidRPr="003501E1">
        <w:rPr>
          <w:rFonts w:asciiTheme="minorHAnsi" w:hAnsiTheme="minorHAnsi" w:cstheme="minorHAnsi"/>
          <w:i/>
        </w:rPr>
        <w:t xml:space="preserve">members.  For more information, visit </w:t>
      </w:r>
      <w:hyperlink r:id="rId7" w:history="1">
        <w:r w:rsidRPr="003501E1">
          <w:rPr>
            <w:rStyle w:val="Hyperlink"/>
            <w:rFonts w:asciiTheme="minorHAnsi" w:hAnsiTheme="minorHAnsi" w:cstheme="minorHAnsi"/>
            <w:i/>
            <w:color w:val="auto"/>
          </w:rPr>
          <w:t>www.aaspmn.org</w:t>
        </w:r>
      </w:hyperlink>
      <w:r w:rsidRPr="003501E1">
        <w:rPr>
          <w:rFonts w:asciiTheme="minorHAnsi" w:hAnsiTheme="minorHAnsi" w:cstheme="minorHAnsi"/>
          <w:i/>
        </w:rPr>
        <w:t xml:space="preserve">.  </w:t>
      </w:r>
    </w:p>
    <w:p w14:paraId="271F63C1" w14:textId="77777777" w:rsidR="00620DC8" w:rsidRPr="003501E1" w:rsidRDefault="00620DC8" w:rsidP="00620DC8">
      <w:pPr>
        <w:pStyle w:val="NoSpacing"/>
        <w:jc w:val="center"/>
        <w:rPr>
          <w:rFonts w:asciiTheme="minorHAnsi" w:hAnsiTheme="minorHAnsi" w:cstheme="minorHAnsi"/>
        </w:rPr>
      </w:pPr>
      <w:r w:rsidRPr="003501E1">
        <w:rPr>
          <w:rFonts w:asciiTheme="minorHAnsi" w:hAnsiTheme="minorHAnsi" w:cstheme="minorHAnsi"/>
        </w:rPr>
        <w:t>###</w:t>
      </w:r>
    </w:p>
    <w:p w14:paraId="7A42AFB0" w14:textId="77777777" w:rsidR="00B212CF" w:rsidRPr="003501E1" w:rsidRDefault="00B212CF" w:rsidP="00704346">
      <w:pPr>
        <w:pStyle w:val="NoSpacing"/>
        <w:rPr>
          <w:rFonts w:asciiTheme="minorHAnsi" w:hAnsiTheme="minorHAnsi" w:cstheme="minorHAnsi"/>
          <w:iCs/>
        </w:rPr>
      </w:pPr>
    </w:p>
    <w:sectPr w:rsidR="00B212CF" w:rsidRPr="003501E1" w:rsidSect="00426F5C">
      <w:pgSz w:w="12240" w:h="15840"/>
      <w:pgMar w:top="72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7D6"/>
    <w:multiLevelType w:val="hybridMultilevel"/>
    <w:tmpl w:val="A16E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F5AF9"/>
    <w:multiLevelType w:val="hybridMultilevel"/>
    <w:tmpl w:val="92E258B6"/>
    <w:lvl w:ilvl="0" w:tplc="7C6CC000">
      <w:start w:val="1"/>
      <w:numFmt w:val="bullet"/>
      <w:lvlText w:val=""/>
      <w:lvlJc w:val="left"/>
      <w:pPr>
        <w:tabs>
          <w:tab w:val="num" w:pos="720"/>
        </w:tabs>
        <w:ind w:left="720" w:hanging="360"/>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4D006D"/>
    <w:multiLevelType w:val="hybridMultilevel"/>
    <w:tmpl w:val="1BB6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3E6D3E"/>
    <w:multiLevelType w:val="hybridMultilevel"/>
    <w:tmpl w:val="2AD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1644D"/>
    <w:multiLevelType w:val="hybridMultilevel"/>
    <w:tmpl w:val="30AE0876"/>
    <w:lvl w:ilvl="0" w:tplc="7C6CC000">
      <w:start w:val="1"/>
      <w:numFmt w:val="bullet"/>
      <w:lvlText w:val=""/>
      <w:lvlJc w:val="left"/>
      <w:pPr>
        <w:tabs>
          <w:tab w:val="num" w:pos="720"/>
        </w:tabs>
        <w:ind w:left="720" w:hanging="360"/>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59756B"/>
    <w:multiLevelType w:val="hybridMultilevel"/>
    <w:tmpl w:val="C22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50197"/>
    <w:multiLevelType w:val="hybridMultilevel"/>
    <w:tmpl w:val="44EC9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1B6E37"/>
    <w:multiLevelType w:val="hybridMultilevel"/>
    <w:tmpl w:val="2BA6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6529F"/>
    <w:multiLevelType w:val="hybridMultilevel"/>
    <w:tmpl w:val="2A1E2478"/>
    <w:lvl w:ilvl="0" w:tplc="7C6CC000">
      <w:start w:val="1"/>
      <w:numFmt w:val="bullet"/>
      <w:lvlText w:val=""/>
      <w:lvlJc w:val="left"/>
      <w:pPr>
        <w:tabs>
          <w:tab w:val="num" w:pos="720"/>
        </w:tabs>
        <w:ind w:left="720" w:hanging="360"/>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3"/>
  </w:num>
  <w:num w:numId="6">
    <w:abstractNumId w:val="2"/>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C0C85"/>
    <w:rsid w:val="00010789"/>
    <w:rsid w:val="0002194E"/>
    <w:rsid w:val="0002502C"/>
    <w:rsid w:val="00061CBA"/>
    <w:rsid w:val="00063F28"/>
    <w:rsid w:val="000A0E30"/>
    <w:rsid w:val="000B1886"/>
    <w:rsid w:val="000B5F64"/>
    <w:rsid w:val="000E4D95"/>
    <w:rsid w:val="00112379"/>
    <w:rsid w:val="00121E80"/>
    <w:rsid w:val="0014206D"/>
    <w:rsid w:val="00160326"/>
    <w:rsid w:val="0017367C"/>
    <w:rsid w:val="0017570B"/>
    <w:rsid w:val="00176BFB"/>
    <w:rsid w:val="001834A3"/>
    <w:rsid w:val="00196715"/>
    <w:rsid w:val="001E2F48"/>
    <w:rsid w:val="001E6F86"/>
    <w:rsid w:val="002020E7"/>
    <w:rsid w:val="00214045"/>
    <w:rsid w:val="002246E6"/>
    <w:rsid w:val="00230ABC"/>
    <w:rsid w:val="00247F8A"/>
    <w:rsid w:val="00261C03"/>
    <w:rsid w:val="00281972"/>
    <w:rsid w:val="002B6AFF"/>
    <w:rsid w:val="002C18B0"/>
    <w:rsid w:val="002C6FCC"/>
    <w:rsid w:val="002D423D"/>
    <w:rsid w:val="002D4C6B"/>
    <w:rsid w:val="00305801"/>
    <w:rsid w:val="00317532"/>
    <w:rsid w:val="00323C4F"/>
    <w:rsid w:val="00327ECC"/>
    <w:rsid w:val="00333BA3"/>
    <w:rsid w:val="003501E1"/>
    <w:rsid w:val="003C48E8"/>
    <w:rsid w:val="003C509D"/>
    <w:rsid w:val="003C790E"/>
    <w:rsid w:val="003D2EFE"/>
    <w:rsid w:val="003D45B9"/>
    <w:rsid w:val="003E7384"/>
    <w:rsid w:val="003F1871"/>
    <w:rsid w:val="004050B4"/>
    <w:rsid w:val="0041734C"/>
    <w:rsid w:val="00426F5C"/>
    <w:rsid w:val="00445E58"/>
    <w:rsid w:val="004461B8"/>
    <w:rsid w:val="00455998"/>
    <w:rsid w:val="00474DF0"/>
    <w:rsid w:val="00487417"/>
    <w:rsid w:val="004A2993"/>
    <w:rsid w:val="004A7A04"/>
    <w:rsid w:val="004E38AA"/>
    <w:rsid w:val="004E669E"/>
    <w:rsid w:val="00504A92"/>
    <w:rsid w:val="00561A85"/>
    <w:rsid w:val="00561BDE"/>
    <w:rsid w:val="005643AF"/>
    <w:rsid w:val="005A7EE0"/>
    <w:rsid w:val="005B4B15"/>
    <w:rsid w:val="005B515A"/>
    <w:rsid w:val="005B6A29"/>
    <w:rsid w:val="005D4CA3"/>
    <w:rsid w:val="005D67D5"/>
    <w:rsid w:val="005E6715"/>
    <w:rsid w:val="005F04B9"/>
    <w:rsid w:val="00620DC8"/>
    <w:rsid w:val="00630E53"/>
    <w:rsid w:val="00637ED7"/>
    <w:rsid w:val="00644EBE"/>
    <w:rsid w:val="00653242"/>
    <w:rsid w:val="00683200"/>
    <w:rsid w:val="006865BD"/>
    <w:rsid w:val="00694078"/>
    <w:rsid w:val="006A3C8B"/>
    <w:rsid w:val="006C068E"/>
    <w:rsid w:val="006C3D7F"/>
    <w:rsid w:val="006C72BA"/>
    <w:rsid w:val="006D2C4F"/>
    <w:rsid w:val="006E0944"/>
    <w:rsid w:val="00701091"/>
    <w:rsid w:val="00704346"/>
    <w:rsid w:val="0071213B"/>
    <w:rsid w:val="0074647E"/>
    <w:rsid w:val="00760578"/>
    <w:rsid w:val="007803DF"/>
    <w:rsid w:val="00782918"/>
    <w:rsid w:val="007A1A25"/>
    <w:rsid w:val="007B7ACA"/>
    <w:rsid w:val="007F3AE8"/>
    <w:rsid w:val="00803508"/>
    <w:rsid w:val="00804D3D"/>
    <w:rsid w:val="00822ABC"/>
    <w:rsid w:val="00840A45"/>
    <w:rsid w:val="00861315"/>
    <w:rsid w:val="00862C6E"/>
    <w:rsid w:val="008842F4"/>
    <w:rsid w:val="008A35FE"/>
    <w:rsid w:val="008D4A72"/>
    <w:rsid w:val="008D5C1D"/>
    <w:rsid w:val="008E2887"/>
    <w:rsid w:val="00903E08"/>
    <w:rsid w:val="009101CF"/>
    <w:rsid w:val="00917D82"/>
    <w:rsid w:val="00923E8F"/>
    <w:rsid w:val="0093780D"/>
    <w:rsid w:val="009567FF"/>
    <w:rsid w:val="0096155A"/>
    <w:rsid w:val="00962E56"/>
    <w:rsid w:val="00965E73"/>
    <w:rsid w:val="009934B2"/>
    <w:rsid w:val="009A2987"/>
    <w:rsid w:val="009A3ACC"/>
    <w:rsid w:val="009C7A8D"/>
    <w:rsid w:val="009D1049"/>
    <w:rsid w:val="00A0198F"/>
    <w:rsid w:val="00A5475C"/>
    <w:rsid w:val="00A7251C"/>
    <w:rsid w:val="00A81558"/>
    <w:rsid w:val="00A87190"/>
    <w:rsid w:val="00A9367C"/>
    <w:rsid w:val="00A942D3"/>
    <w:rsid w:val="00A95815"/>
    <w:rsid w:val="00AA3CED"/>
    <w:rsid w:val="00AB25BE"/>
    <w:rsid w:val="00AB7F00"/>
    <w:rsid w:val="00AC3C21"/>
    <w:rsid w:val="00AC5C56"/>
    <w:rsid w:val="00B212CF"/>
    <w:rsid w:val="00B30B33"/>
    <w:rsid w:val="00B3124F"/>
    <w:rsid w:val="00B32F99"/>
    <w:rsid w:val="00B33960"/>
    <w:rsid w:val="00B36C7F"/>
    <w:rsid w:val="00B40E3B"/>
    <w:rsid w:val="00B430B6"/>
    <w:rsid w:val="00B60E7E"/>
    <w:rsid w:val="00B628B0"/>
    <w:rsid w:val="00B918A3"/>
    <w:rsid w:val="00BC3489"/>
    <w:rsid w:val="00C56FFE"/>
    <w:rsid w:val="00C6524B"/>
    <w:rsid w:val="00C71D31"/>
    <w:rsid w:val="00C821BE"/>
    <w:rsid w:val="00C85FCC"/>
    <w:rsid w:val="00C8673E"/>
    <w:rsid w:val="00CA4C80"/>
    <w:rsid w:val="00CB3CF5"/>
    <w:rsid w:val="00CC3D5D"/>
    <w:rsid w:val="00CD4BDD"/>
    <w:rsid w:val="00CE3C1A"/>
    <w:rsid w:val="00D06148"/>
    <w:rsid w:val="00D120F5"/>
    <w:rsid w:val="00D328F0"/>
    <w:rsid w:val="00D340F6"/>
    <w:rsid w:val="00D4336A"/>
    <w:rsid w:val="00D466AC"/>
    <w:rsid w:val="00D54A8F"/>
    <w:rsid w:val="00D74A38"/>
    <w:rsid w:val="00DA5A49"/>
    <w:rsid w:val="00DB510A"/>
    <w:rsid w:val="00DD4669"/>
    <w:rsid w:val="00DE156B"/>
    <w:rsid w:val="00DE58CA"/>
    <w:rsid w:val="00DF48A9"/>
    <w:rsid w:val="00E0217C"/>
    <w:rsid w:val="00E9301A"/>
    <w:rsid w:val="00EA199E"/>
    <w:rsid w:val="00EA6984"/>
    <w:rsid w:val="00EC1C31"/>
    <w:rsid w:val="00ED4DFF"/>
    <w:rsid w:val="00EF3325"/>
    <w:rsid w:val="00F041EA"/>
    <w:rsid w:val="00F10D20"/>
    <w:rsid w:val="00F21B76"/>
    <w:rsid w:val="00F422E2"/>
    <w:rsid w:val="00F6579C"/>
    <w:rsid w:val="00F808AE"/>
    <w:rsid w:val="00F940EF"/>
    <w:rsid w:val="00FB0327"/>
    <w:rsid w:val="00FB12DB"/>
    <w:rsid w:val="00FC0C85"/>
    <w:rsid w:val="00FC4F26"/>
    <w:rsid w:val="00FD38B1"/>
    <w:rsid w:val="00FD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C6B1F5A"/>
  <w15:docId w15:val="{5D3C7429-9CF2-465D-9907-F2453BBB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3E"/>
    <w:rPr>
      <w:sz w:val="24"/>
      <w:szCs w:val="24"/>
    </w:rPr>
  </w:style>
  <w:style w:type="paragraph" w:styleId="Heading1">
    <w:name w:val="heading 1"/>
    <w:basedOn w:val="Normal"/>
    <w:next w:val="Normal"/>
    <w:link w:val="Heading1Char"/>
    <w:qFormat/>
    <w:rsid w:val="00701091"/>
    <w:pPr>
      <w:keepNext/>
      <w:outlineLvl w:val="0"/>
    </w:pPr>
    <w:rPr>
      <w:b/>
      <w:bCs/>
      <w:sz w:val="22"/>
    </w:rPr>
  </w:style>
  <w:style w:type="paragraph" w:styleId="Heading4">
    <w:name w:val="heading 4"/>
    <w:basedOn w:val="Normal"/>
    <w:next w:val="Normal"/>
    <w:link w:val="Heading4Char"/>
    <w:uiPriority w:val="9"/>
    <w:semiHidden/>
    <w:unhideWhenUsed/>
    <w:qFormat/>
    <w:rsid w:val="00A019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D4BDD"/>
    <w:pPr>
      <w:spacing w:line="360" w:lineRule="auto"/>
      <w:jc w:val="center"/>
    </w:pPr>
    <w:rPr>
      <w:rFonts w:cs="Arial"/>
    </w:rPr>
  </w:style>
  <w:style w:type="character" w:styleId="Hyperlink">
    <w:name w:val="Hyperlink"/>
    <w:basedOn w:val="DefaultParagraphFont"/>
    <w:rsid w:val="00CD4BDD"/>
    <w:rPr>
      <w:color w:val="0000FF"/>
      <w:u w:val="single"/>
    </w:rPr>
  </w:style>
  <w:style w:type="paragraph" w:styleId="NoSpacing">
    <w:name w:val="No Spacing"/>
    <w:link w:val="NoSpacingChar"/>
    <w:uiPriority w:val="1"/>
    <w:qFormat/>
    <w:rsid w:val="004E38AA"/>
    <w:rPr>
      <w:rFonts w:ascii="Calibri" w:eastAsia="Calibri" w:hAnsi="Calibri"/>
      <w:sz w:val="22"/>
      <w:szCs w:val="22"/>
    </w:rPr>
  </w:style>
  <w:style w:type="character" w:customStyle="1" w:styleId="NoSpacingChar">
    <w:name w:val="No Spacing Char"/>
    <w:basedOn w:val="DefaultParagraphFont"/>
    <w:link w:val="NoSpacing"/>
    <w:uiPriority w:val="1"/>
    <w:rsid w:val="004E38AA"/>
    <w:rPr>
      <w:rFonts w:ascii="Calibri" w:eastAsia="Calibri" w:hAnsi="Calibri"/>
      <w:sz w:val="22"/>
      <w:szCs w:val="22"/>
      <w:lang w:val="en-US" w:eastAsia="en-US" w:bidi="ar-SA"/>
    </w:rPr>
  </w:style>
  <w:style w:type="paragraph" w:styleId="ListParagraph">
    <w:name w:val="List Paragraph"/>
    <w:basedOn w:val="Normal"/>
    <w:uiPriority w:val="34"/>
    <w:qFormat/>
    <w:rsid w:val="00701091"/>
    <w:pPr>
      <w:spacing w:after="200" w:line="276" w:lineRule="auto"/>
      <w:ind w:left="720"/>
      <w:contextualSpacing/>
    </w:pPr>
    <w:rPr>
      <w:rFonts w:ascii="Calibri" w:eastAsia="Calibri" w:hAnsi="Calibri"/>
      <w:sz w:val="22"/>
      <w:szCs w:val="22"/>
    </w:rPr>
  </w:style>
  <w:style w:type="character" w:styleId="Strong">
    <w:name w:val="Strong"/>
    <w:basedOn w:val="DefaultParagraphFont"/>
    <w:uiPriority w:val="22"/>
    <w:qFormat/>
    <w:rsid w:val="00701091"/>
    <w:rPr>
      <w:b/>
      <w:bCs/>
    </w:rPr>
  </w:style>
  <w:style w:type="character" w:customStyle="1" w:styleId="Heading1Char">
    <w:name w:val="Heading 1 Char"/>
    <w:basedOn w:val="DefaultParagraphFont"/>
    <w:link w:val="Heading1"/>
    <w:rsid w:val="00701091"/>
    <w:rPr>
      <w:b/>
      <w:bCs/>
      <w:sz w:val="22"/>
      <w:szCs w:val="24"/>
    </w:rPr>
  </w:style>
  <w:style w:type="paragraph" w:styleId="BalloonText">
    <w:name w:val="Balloon Text"/>
    <w:basedOn w:val="Normal"/>
    <w:link w:val="BalloonTextChar"/>
    <w:uiPriority w:val="99"/>
    <w:semiHidden/>
    <w:unhideWhenUsed/>
    <w:rsid w:val="003C509D"/>
    <w:rPr>
      <w:rFonts w:ascii="Tahoma" w:hAnsi="Tahoma" w:cs="Tahoma"/>
      <w:sz w:val="16"/>
      <w:szCs w:val="16"/>
    </w:rPr>
  </w:style>
  <w:style w:type="character" w:customStyle="1" w:styleId="BalloonTextChar">
    <w:name w:val="Balloon Text Char"/>
    <w:basedOn w:val="DefaultParagraphFont"/>
    <w:link w:val="BalloonText"/>
    <w:uiPriority w:val="99"/>
    <w:semiHidden/>
    <w:rsid w:val="003C509D"/>
    <w:rPr>
      <w:rFonts w:ascii="Tahoma" w:hAnsi="Tahoma" w:cs="Tahoma"/>
      <w:sz w:val="16"/>
      <w:szCs w:val="16"/>
    </w:rPr>
  </w:style>
  <w:style w:type="character" w:customStyle="1" w:styleId="cmeditorfix">
    <w:name w:val="cm_editor_fix"/>
    <w:basedOn w:val="DefaultParagraphFont"/>
    <w:rsid w:val="008E2887"/>
  </w:style>
  <w:style w:type="paragraph" w:customStyle="1" w:styleId="Default">
    <w:name w:val="Default"/>
    <w:rsid w:val="00704346"/>
    <w:pPr>
      <w:autoSpaceDE w:val="0"/>
      <w:autoSpaceDN w:val="0"/>
      <w:adjustRightInd w:val="0"/>
    </w:pPr>
    <w:rPr>
      <w:rFonts w:ascii="Calibri" w:eastAsiaTheme="minorHAnsi" w:hAnsi="Calibri" w:cs="Calibri"/>
      <w:color w:val="000000"/>
      <w:sz w:val="24"/>
      <w:szCs w:val="24"/>
    </w:rPr>
  </w:style>
  <w:style w:type="character" w:customStyle="1" w:styleId="Heading4Char">
    <w:name w:val="Heading 4 Char"/>
    <w:basedOn w:val="DefaultParagraphFont"/>
    <w:link w:val="Heading4"/>
    <w:uiPriority w:val="9"/>
    <w:semiHidden/>
    <w:rsid w:val="00A0198F"/>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1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spm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spm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1772</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2031</CharactersWithSpaces>
  <SharedDoc>false</SharedDoc>
  <HLinks>
    <vt:vector size="6" baseType="variant">
      <vt:variant>
        <vt:i4>2555943</vt:i4>
      </vt:variant>
      <vt:variant>
        <vt:i4>0</vt:i4>
      </vt:variant>
      <vt:variant>
        <vt:i4>0</vt:i4>
      </vt:variant>
      <vt:variant>
        <vt:i4>5</vt:i4>
      </vt:variant>
      <vt:variant>
        <vt:lpwstr>http://www.aaspmn.org/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Jodi</dc:creator>
  <cp:lastModifiedBy>Jodi Ann Pillsbury</cp:lastModifiedBy>
  <cp:revision>4</cp:revision>
  <cp:lastPrinted>2013-02-07T17:44:00Z</cp:lastPrinted>
  <dcterms:created xsi:type="dcterms:W3CDTF">2019-12-02T20:17:00Z</dcterms:created>
  <dcterms:modified xsi:type="dcterms:W3CDTF">2020-02-04T20:47:00Z</dcterms:modified>
</cp:coreProperties>
</file>