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2E244" w14:textId="4FC363E8" w:rsidR="00BE23EB" w:rsidRDefault="00BE23EB" w:rsidP="00365D7A">
      <w:pPr>
        <w:widowControl w:val="0"/>
        <w:autoSpaceDE w:val="0"/>
        <w:autoSpaceDN w:val="0"/>
        <w:adjustRightInd w:val="0"/>
        <w:spacing w:after="200"/>
        <w:rPr>
          <w:rFonts w:cs="ArialMT"/>
          <w:color w:val="000000"/>
          <w:lang w:bidi="en-US"/>
        </w:rPr>
      </w:pPr>
      <w:r>
        <w:rPr>
          <w:rFonts w:cs="ArialMT"/>
          <w:noProof/>
          <w:color w:val="000000"/>
          <w:lang w:bidi="en-US"/>
        </w:rPr>
        <w:drawing>
          <wp:inline distT="0" distB="0" distL="0" distR="0" wp14:anchorId="2A634B19" wp14:editId="36D9DBF9">
            <wp:extent cx="2343217" cy="26500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no_year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140" cy="265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7CFFC9" w14:textId="77777777" w:rsidR="00BE23EB" w:rsidRDefault="00BE23EB" w:rsidP="00365D7A">
      <w:pPr>
        <w:widowControl w:val="0"/>
        <w:autoSpaceDE w:val="0"/>
        <w:autoSpaceDN w:val="0"/>
        <w:adjustRightInd w:val="0"/>
        <w:spacing w:after="200"/>
        <w:rPr>
          <w:rFonts w:cs="ArialMT"/>
          <w:color w:val="000000"/>
          <w:lang w:bidi="en-US"/>
        </w:rPr>
      </w:pPr>
    </w:p>
    <w:p w14:paraId="202B5824" w14:textId="15DCAA8D" w:rsidR="00365D7A" w:rsidRPr="00BE1EEB" w:rsidRDefault="00BE23EB" w:rsidP="00365D7A">
      <w:pPr>
        <w:widowControl w:val="0"/>
        <w:autoSpaceDE w:val="0"/>
        <w:autoSpaceDN w:val="0"/>
        <w:adjustRightInd w:val="0"/>
        <w:spacing w:after="200"/>
        <w:rPr>
          <w:rFonts w:cs="ArialMT"/>
          <w:color w:val="000000"/>
          <w:lang w:bidi="en-US"/>
        </w:rPr>
      </w:pPr>
      <w:r>
        <w:rPr>
          <w:rFonts w:cs="ArialMT"/>
          <w:color w:val="000000"/>
          <w:lang w:bidi="en-US"/>
        </w:rPr>
        <w:t>F</w:t>
      </w:r>
      <w:r w:rsidR="00365D7A" w:rsidRPr="00BE1EEB">
        <w:rPr>
          <w:rFonts w:cs="ArialMT"/>
          <w:color w:val="000000"/>
          <w:lang w:bidi="en-US"/>
        </w:rPr>
        <w:t xml:space="preserve">OR RELEASE: November </w:t>
      </w:r>
      <w:r w:rsidR="00734842">
        <w:rPr>
          <w:rFonts w:cs="ArialMT"/>
          <w:color w:val="000000"/>
          <w:lang w:bidi="en-US"/>
        </w:rPr>
        <w:t>3</w:t>
      </w:r>
      <w:r w:rsidR="00365D7A" w:rsidRPr="00BE1EEB">
        <w:rPr>
          <w:rFonts w:cs="ArialMT"/>
          <w:color w:val="000000"/>
          <w:lang w:bidi="en-US"/>
        </w:rPr>
        <w:t>, 20</w:t>
      </w:r>
      <w:r w:rsidR="004627A8" w:rsidRPr="00BE1EEB">
        <w:rPr>
          <w:rFonts w:cs="ArialMT"/>
          <w:color w:val="000000"/>
          <w:lang w:bidi="en-US"/>
        </w:rPr>
        <w:t>20</w:t>
      </w:r>
    </w:p>
    <w:p w14:paraId="39E117AC" w14:textId="77777777" w:rsidR="00365D7A" w:rsidRPr="00BE1EEB" w:rsidRDefault="00365D7A" w:rsidP="00365D7A">
      <w:pPr>
        <w:widowControl w:val="0"/>
        <w:tabs>
          <w:tab w:val="left" w:pos="4680"/>
        </w:tabs>
        <w:autoSpaceDE w:val="0"/>
        <w:autoSpaceDN w:val="0"/>
        <w:adjustRightInd w:val="0"/>
        <w:spacing w:after="200"/>
      </w:pPr>
      <w:r w:rsidRPr="00BE1EEB">
        <w:rPr>
          <w:rFonts w:cs="ArialMT"/>
          <w:color w:val="000000"/>
          <w:lang w:bidi="en-US"/>
        </w:rPr>
        <w:t xml:space="preserve">FOR MORE INFORMATION: John Yoswick, </w:t>
      </w:r>
      <w:r w:rsidRPr="00BE1EEB">
        <w:rPr>
          <w:rFonts w:cs="ArialMT"/>
          <w:lang w:bidi="en-US"/>
        </w:rPr>
        <w:t>info@CrashNetwork.com</w:t>
      </w:r>
      <w:r w:rsidRPr="00BE1EEB">
        <w:rPr>
          <w:rFonts w:cs="ArialMT"/>
          <w:color w:val="000000"/>
          <w:lang w:bidi="en-US"/>
        </w:rPr>
        <w:t>, (503) 335-0393</w:t>
      </w:r>
    </w:p>
    <w:p w14:paraId="704405A2" w14:textId="77777777" w:rsidR="00542021" w:rsidRPr="00BE1EEB" w:rsidRDefault="00542021" w:rsidP="00365D7A">
      <w:pPr>
        <w:widowControl w:val="0"/>
        <w:autoSpaceDE w:val="0"/>
        <w:autoSpaceDN w:val="0"/>
        <w:adjustRightInd w:val="0"/>
        <w:ind w:right="-274"/>
        <w:jc w:val="center"/>
        <w:rPr>
          <w:b/>
        </w:rPr>
      </w:pPr>
    </w:p>
    <w:p w14:paraId="7CD6ADFA" w14:textId="77777777" w:rsidR="00365D7A" w:rsidRPr="00BE1EEB" w:rsidRDefault="00365D7A" w:rsidP="00365D7A">
      <w:pPr>
        <w:widowControl w:val="0"/>
        <w:autoSpaceDE w:val="0"/>
        <w:autoSpaceDN w:val="0"/>
        <w:adjustRightInd w:val="0"/>
        <w:ind w:right="-274"/>
        <w:jc w:val="center"/>
        <w:rPr>
          <w:rFonts w:cs="ArialMT"/>
          <w:b/>
          <w:bCs/>
          <w:lang w:bidi="en-US"/>
        </w:rPr>
      </w:pPr>
      <w:r w:rsidRPr="00BE1EEB">
        <w:rPr>
          <w:rFonts w:cs="ArialMT"/>
          <w:b/>
          <w:bCs/>
          <w:lang w:bidi="en-US"/>
        </w:rPr>
        <w:t>Help educate consumers by grading the performance of insurers in your state</w:t>
      </w:r>
    </w:p>
    <w:p w14:paraId="52DD41A3" w14:textId="77777777" w:rsidR="00365D7A" w:rsidRPr="00BE1EEB" w:rsidRDefault="00365D7A" w:rsidP="00365D7A">
      <w:pPr>
        <w:rPr>
          <w:rFonts w:cs="ArialMT"/>
          <w:color w:val="000000"/>
          <w:lang w:bidi="en-US"/>
        </w:rPr>
      </w:pPr>
    </w:p>
    <w:p w14:paraId="0D2BE0C3" w14:textId="0E5E67F0" w:rsidR="00365D7A" w:rsidRPr="00BE1EEB" w:rsidRDefault="00365D7A" w:rsidP="00365D7A">
      <w:pPr>
        <w:rPr>
          <w:rFonts w:cs="Helvetica"/>
        </w:rPr>
      </w:pPr>
      <w:r w:rsidRPr="00BE1EEB">
        <w:rPr>
          <w:rFonts w:cs="Helvetica"/>
        </w:rPr>
        <w:tab/>
        <w:t xml:space="preserve">Collision repair professionals once again have a unique opportunity to grade the performance of the insurance companies in their state, with the launch of </w:t>
      </w:r>
      <w:r w:rsidR="0026544D" w:rsidRPr="00BE1EEB">
        <w:rPr>
          <w:rFonts w:cs="Helvetica"/>
          <w:i/>
        </w:rPr>
        <w:t>CRASH Network’s</w:t>
      </w:r>
      <w:r w:rsidRPr="00BE1EEB">
        <w:rPr>
          <w:rFonts w:cs="Helvetica"/>
        </w:rPr>
        <w:t xml:space="preserve"> “Insurer Report Card.”</w:t>
      </w:r>
    </w:p>
    <w:p w14:paraId="56C625B2" w14:textId="693223D0" w:rsidR="004627A8" w:rsidRPr="00BE1EEB" w:rsidRDefault="004627A8" w:rsidP="00365D7A">
      <w:pPr>
        <w:rPr>
          <w:rFonts w:cs="Helvetica"/>
        </w:rPr>
      </w:pPr>
      <w:r w:rsidRPr="00BE1EEB">
        <w:rPr>
          <w:rFonts w:cs="Helvetica"/>
        </w:rPr>
        <w:tab/>
        <w:t xml:space="preserve">“Shops interact with insurance companies every day, so they are well aware that not all those insurers are alike,” John Yoswick, the editor of </w:t>
      </w:r>
      <w:r w:rsidRPr="00BE1EEB">
        <w:rPr>
          <w:rFonts w:cs="Helvetica"/>
          <w:i/>
        </w:rPr>
        <w:t>CRASH Network</w:t>
      </w:r>
      <w:r w:rsidRPr="00BE1EEB">
        <w:rPr>
          <w:rFonts w:cs="Helvetica"/>
        </w:rPr>
        <w:t xml:space="preserve"> said. “The ‘Insurer Report Card’ is a way for the industry to channel that unique perspective and experience in a way </w:t>
      </w:r>
      <w:r w:rsidR="005F1325" w:rsidRPr="00BE1EEB">
        <w:rPr>
          <w:rFonts w:cs="Helvetica"/>
        </w:rPr>
        <w:t>that</w:t>
      </w:r>
      <w:r w:rsidRPr="00BE1EEB">
        <w:rPr>
          <w:rFonts w:cs="Helvetica"/>
        </w:rPr>
        <w:t xml:space="preserve"> help</w:t>
      </w:r>
      <w:r w:rsidR="005F1325" w:rsidRPr="00BE1EEB">
        <w:rPr>
          <w:rFonts w:cs="Helvetica"/>
        </w:rPr>
        <w:t>s</w:t>
      </w:r>
      <w:r w:rsidRPr="00BE1EEB">
        <w:rPr>
          <w:rFonts w:cs="Helvetica"/>
        </w:rPr>
        <w:t xml:space="preserve"> educate consumers. We also see the insurance companies themselves paying attention to this. Some of the highest-graded insurers are using that fact in their marketing</w:t>
      </w:r>
      <w:r w:rsidR="005F1325" w:rsidRPr="00BE1EEB">
        <w:rPr>
          <w:rFonts w:cs="Helvetica"/>
        </w:rPr>
        <w:t>. It’s</w:t>
      </w:r>
      <w:r w:rsidRPr="00BE1EEB">
        <w:rPr>
          <w:rFonts w:cs="Helvetica"/>
        </w:rPr>
        <w:t xml:space="preserve"> helping them compete for customers against some of the companies that received lower grades from shops</w:t>
      </w:r>
      <w:r w:rsidR="005F1325" w:rsidRPr="00BE1EEB">
        <w:rPr>
          <w:rFonts w:cs="Helvetica"/>
        </w:rPr>
        <w:t>, which also gives those lower-ranked companies some incentive to improve.</w:t>
      </w:r>
      <w:r w:rsidRPr="00BE1EEB">
        <w:rPr>
          <w:rFonts w:cs="Helvetica"/>
        </w:rPr>
        <w:t>”</w:t>
      </w:r>
    </w:p>
    <w:p w14:paraId="709FD6F3" w14:textId="2B3EC66C" w:rsidR="00365D7A" w:rsidRPr="00BE1EEB" w:rsidRDefault="00365D7A" w:rsidP="00365D7A">
      <w:pPr>
        <w:rPr>
          <w:rFonts w:cs="Helvetica"/>
        </w:rPr>
      </w:pPr>
      <w:r w:rsidRPr="00BE1EEB">
        <w:rPr>
          <w:rFonts w:cs="Helvetica"/>
        </w:rPr>
        <w:tab/>
        <w:t xml:space="preserve">The “Insurer Report Card” asks collision repairers to </w:t>
      </w:r>
      <w:r w:rsidR="00542021" w:rsidRPr="00BE1EEB">
        <w:rPr>
          <w:rFonts w:cs="Helvetica"/>
        </w:rPr>
        <w:t>grade</w:t>
      </w:r>
      <w:r w:rsidRPr="00BE1EEB">
        <w:rPr>
          <w:rFonts w:cs="Helvetica"/>
        </w:rPr>
        <w:t xml:space="preserve"> each insurer based on how well each carriers' </w:t>
      </w:r>
      <w:r w:rsidR="004627A8" w:rsidRPr="00BE1EEB">
        <w:rPr>
          <w:rFonts w:cs="Helvetica"/>
        </w:rPr>
        <w:t>claims</w:t>
      </w:r>
      <w:r w:rsidRPr="00BE1EEB">
        <w:rPr>
          <w:rFonts w:cs="Helvetica"/>
        </w:rPr>
        <w:t xml:space="preserve"> practices ensure quality repairs and customer service.</w:t>
      </w:r>
      <w:r w:rsidR="00542021" w:rsidRPr="00BE1EEB">
        <w:rPr>
          <w:rFonts w:cs="Helvetica"/>
        </w:rPr>
        <w:t xml:space="preserve"> </w:t>
      </w:r>
      <w:r w:rsidRPr="00BE1EEB">
        <w:rPr>
          <w:rFonts w:cs="Helvetica"/>
        </w:rPr>
        <w:t>By assigning insurers a grade from "A+" to an "F," shops can let consumers know which insurers have their eye on quality repairs and customer service - and which may have some room for improvement - when consumers have a claim.</w:t>
      </w:r>
    </w:p>
    <w:p w14:paraId="3F061BE4" w14:textId="63AC50A8" w:rsidR="00365D7A" w:rsidRPr="00BE1EEB" w:rsidRDefault="00365D7A" w:rsidP="00365D7A">
      <w:pPr>
        <w:rPr>
          <w:rFonts w:cs="Helvetica"/>
        </w:rPr>
      </w:pPr>
      <w:r w:rsidRPr="00BE1EEB">
        <w:rPr>
          <w:rFonts w:cs="Helvetica"/>
        </w:rPr>
        <w:tab/>
      </w:r>
      <w:r w:rsidR="00542021" w:rsidRPr="00BE1EEB">
        <w:rPr>
          <w:rFonts w:cs="Helvetica"/>
        </w:rPr>
        <w:t>“</w:t>
      </w:r>
      <w:r w:rsidRPr="00BE1EEB">
        <w:rPr>
          <w:rFonts w:cs="Helvetica"/>
        </w:rPr>
        <w:t>Because each state has a different mix of insurers, the ‘Insurer Report Card’ allows repairers to grade insurers specific to their state,</w:t>
      </w:r>
      <w:r w:rsidR="00542021" w:rsidRPr="00BE1EEB">
        <w:rPr>
          <w:rFonts w:cs="Helvetica"/>
        </w:rPr>
        <w:t>”</w:t>
      </w:r>
      <w:r w:rsidRPr="00BE1EEB">
        <w:rPr>
          <w:rFonts w:cs="Helvetica"/>
        </w:rPr>
        <w:t xml:space="preserve"> Yoswick said. </w:t>
      </w:r>
      <w:r w:rsidR="00542021" w:rsidRPr="00BE1EEB">
        <w:rPr>
          <w:rFonts w:cs="Helvetica"/>
        </w:rPr>
        <w:t>“</w:t>
      </w:r>
      <w:r w:rsidR="0026544D" w:rsidRPr="00BE1EEB">
        <w:rPr>
          <w:rFonts w:cs="Helvetica"/>
        </w:rPr>
        <w:t>As in the past, we’re asking about m</w:t>
      </w:r>
      <w:r w:rsidRPr="00BE1EEB">
        <w:rPr>
          <w:rFonts w:cs="Helvetica"/>
        </w:rPr>
        <w:t xml:space="preserve">ore than </w:t>
      </w:r>
      <w:r w:rsidR="00734842">
        <w:rPr>
          <w:rFonts w:cs="Helvetica"/>
        </w:rPr>
        <w:t>140</w:t>
      </w:r>
      <w:r w:rsidRPr="00BE1EEB">
        <w:rPr>
          <w:rFonts w:cs="Helvetica"/>
        </w:rPr>
        <w:t xml:space="preserve"> different </w:t>
      </w:r>
      <w:r w:rsidR="00734842">
        <w:rPr>
          <w:rFonts w:cs="Helvetica"/>
        </w:rPr>
        <w:t xml:space="preserve">auto </w:t>
      </w:r>
      <w:r w:rsidRPr="00BE1EEB">
        <w:rPr>
          <w:rFonts w:cs="Helvetica"/>
        </w:rPr>
        <w:t>insurance companies</w:t>
      </w:r>
      <w:r w:rsidR="00734842">
        <w:rPr>
          <w:rFonts w:cs="Helvetica"/>
        </w:rPr>
        <w:t xml:space="preserve"> across the country</w:t>
      </w:r>
      <w:r w:rsidR="0026544D" w:rsidRPr="00BE1EEB">
        <w:rPr>
          <w:rFonts w:cs="Helvetica"/>
        </w:rPr>
        <w:t>,</w:t>
      </w:r>
      <w:r w:rsidRPr="00BE1EEB">
        <w:rPr>
          <w:rFonts w:cs="Helvetica"/>
        </w:rPr>
        <w:t xml:space="preserve"> making it far more extensive than any </w:t>
      </w:r>
      <w:r w:rsidR="0026544D" w:rsidRPr="00BE1EEB">
        <w:rPr>
          <w:rFonts w:cs="Helvetica"/>
        </w:rPr>
        <w:t>similar</w:t>
      </w:r>
      <w:r w:rsidRPr="00BE1EEB">
        <w:rPr>
          <w:rFonts w:cs="Helvetica"/>
        </w:rPr>
        <w:t xml:space="preserve"> survey</w:t>
      </w:r>
      <w:r w:rsidR="0026544D" w:rsidRPr="00BE1EEB">
        <w:rPr>
          <w:rFonts w:cs="Helvetica"/>
        </w:rPr>
        <w:t>s</w:t>
      </w:r>
      <w:r w:rsidRPr="00BE1EEB">
        <w:rPr>
          <w:rFonts w:cs="Helvetica"/>
        </w:rPr>
        <w:t>, which generally focu</w:t>
      </w:r>
      <w:r w:rsidR="004627A8" w:rsidRPr="00BE1EEB">
        <w:rPr>
          <w:rFonts w:cs="Helvetica"/>
        </w:rPr>
        <w:t>s</w:t>
      </w:r>
      <w:r w:rsidRPr="00BE1EEB">
        <w:rPr>
          <w:rFonts w:cs="Helvetica"/>
        </w:rPr>
        <w:t xml:space="preserve"> on </w:t>
      </w:r>
      <w:r w:rsidR="004627A8" w:rsidRPr="00BE1EEB">
        <w:rPr>
          <w:rFonts w:cs="Helvetica"/>
        </w:rPr>
        <w:t>just</w:t>
      </w:r>
      <w:r w:rsidRPr="00BE1EEB">
        <w:rPr>
          <w:rFonts w:cs="Helvetica"/>
        </w:rPr>
        <w:t xml:space="preserve"> the 10 largest </w:t>
      </w:r>
      <w:r w:rsidR="00734842">
        <w:rPr>
          <w:rFonts w:cs="Helvetica"/>
        </w:rPr>
        <w:t xml:space="preserve">national </w:t>
      </w:r>
      <w:r w:rsidRPr="00BE1EEB">
        <w:rPr>
          <w:rFonts w:cs="Helvetica"/>
        </w:rPr>
        <w:t>insurers. The results of the ‘Insurer Report Card’ can help consumers know, for example, if some smaller</w:t>
      </w:r>
      <w:r w:rsidR="00734842">
        <w:rPr>
          <w:rFonts w:cs="Helvetica"/>
        </w:rPr>
        <w:t xml:space="preserve"> or</w:t>
      </w:r>
      <w:r w:rsidRPr="00BE1EEB">
        <w:rPr>
          <w:rFonts w:cs="Helvetica"/>
        </w:rPr>
        <w:t xml:space="preserve"> regional insurers they may not be as familiar with are really great at taking care of customers.</w:t>
      </w:r>
      <w:r w:rsidR="00542021" w:rsidRPr="00BE1EEB">
        <w:rPr>
          <w:rFonts w:cs="Helvetica"/>
        </w:rPr>
        <w:t>”</w:t>
      </w:r>
    </w:p>
    <w:p w14:paraId="6868DE28" w14:textId="44FA21E5" w:rsidR="00365D7A" w:rsidRPr="00BE1EEB" w:rsidRDefault="00365D7A" w:rsidP="00365D7A">
      <w:pPr>
        <w:rPr>
          <w:rFonts w:cs="Helvetica"/>
        </w:rPr>
      </w:pPr>
      <w:r w:rsidRPr="00BE1EEB">
        <w:rPr>
          <w:rFonts w:cs="Helvetica"/>
        </w:rPr>
        <w:tab/>
        <w:t xml:space="preserve">The “Insurer Report Card,” open only to collision repairers, can be completed in </w:t>
      </w:r>
      <w:r w:rsidR="00D13BEE" w:rsidRPr="00BE1EEB">
        <w:rPr>
          <w:rFonts w:cs="Helvetica"/>
        </w:rPr>
        <w:t>less than thre</w:t>
      </w:r>
      <w:r w:rsidR="0026544D" w:rsidRPr="00BE1EEB">
        <w:rPr>
          <w:rFonts w:cs="Helvetica"/>
        </w:rPr>
        <w:t>e</w:t>
      </w:r>
      <w:r w:rsidRPr="00BE1EEB">
        <w:rPr>
          <w:rFonts w:cs="Helvetica"/>
        </w:rPr>
        <w:t xml:space="preserve"> minutes (though shops are encouraged to spend </w:t>
      </w:r>
      <w:r w:rsidR="00734842">
        <w:rPr>
          <w:rFonts w:cs="Helvetica"/>
        </w:rPr>
        <w:t xml:space="preserve">some </w:t>
      </w:r>
      <w:r w:rsidRPr="00BE1EEB">
        <w:rPr>
          <w:rFonts w:cs="Helvetica"/>
        </w:rPr>
        <w:t>time to explain why they gave each insurer the grade they did), and all individual shop identification information will remain confidential.</w:t>
      </w:r>
    </w:p>
    <w:p w14:paraId="1A1F86B1" w14:textId="77777777" w:rsidR="00365D7A" w:rsidRPr="00BE1EEB" w:rsidRDefault="00365D7A" w:rsidP="00365D7A">
      <w:pPr>
        <w:rPr>
          <w:rFonts w:cs="Helvetica"/>
        </w:rPr>
      </w:pPr>
      <w:r w:rsidRPr="00BE1EEB">
        <w:rPr>
          <w:rFonts w:cs="Helvetica"/>
        </w:rPr>
        <w:tab/>
        <w:t>Shops that complete the “Insurer Report Card” and provide an e-mail address will be sent the results, at no charge, once they are compiled.</w:t>
      </w:r>
    </w:p>
    <w:p w14:paraId="467EE5D4" w14:textId="765DD731" w:rsidR="00365D7A" w:rsidRPr="00BE1EEB" w:rsidRDefault="00365D7A" w:rsidP="00365D7A">
      <w:pPr>
        <w:rPr>
          <w:rFonts w:cs="Helvetica"/>
        </w:rPr>
      </w:pPr>
      <w:r w:rsidRPr="00BE1EEB">
        <w:rPr>
          <w:rFonts w:cs="Helvetica"/>
        </w:rPr>
        <w:tab/>
        <w:t>Shops can click here (</w:t>
      </w:r>
      <w:hyperlink r:id="rId5" w:history="1">
        <w:r w:rsidR="004627A8" w:rsidRPr="00BE1EEB">
          <w:rPr>
            <w:rStyle w:val="Hyperlink"/>
            <w:rFonts w:cs="Helvetica"/>
          </w:rPr>
          <w:t>http://www.CrashNetwork.com/gradebook</w:t>
        </w:r>
      </w:hyperlink>
      <w:r w:rsidR="004627A8" w:rsidRPr="00BE1EEB">
        <w:rPr>
          <w:rFonts w:cs="Helvetica"/>
        </w:rPr>
        <w:t xml:space="preserve"> </w:t>
      </w:r>
      <w:r w:rsidRPr="00BE1EEB">
        <w:rPr>
          <w:rFonts w:cs="Helvetica"/>
        </w:rPr>
        <w:t>to grade the insurers.</w:t>
      </w:r>
    </w:p>
    <w:p w14:paraId="0D43D255" w14:textId="4DBAB27E" w:rsidR="00365D7A" w:rsidRPr="00BE1EEB" w:rsidRDefault="00365D7A" w:rsidP="00365D7A">
      <w:r w:rsidRPr="00BE1EEB">
        <w:tab/>
        <w:t xml:space="preserve">For more information about the weekly </w:t>
      </w:r>
      <w:r w:rsidRPr="00BE1EEB">
        <w:rPr>
          <w:i/>
        </w:rPr>
        <w:t>CRASH Network</w:t>
      </w:r>
      <w:r w:rsidRPr="00BE1EEB">
        <w:t xml:space="preserve"> </w:t>
      </w:r>
      <w:r w:rsidR="004627A8" w:rsidRPr="00BE1EEB">
        <w:t>newsletter</w:t>
      </w:r>
      <w:r w:rsidRPr="00BE1EEB">
        <w:t xml:space="preserve">, visit </w:t>
      </w:r>
      <w:hyperlink r:id="rId6" w:history="1">
        <w:r w:rsidRPr="00BE1EEB">
          <w:rPr>
            <w:rStyle w:val="Hyperlink"/>
          </w:rPr>
          <w:t>www.CrashNetwork.com</w:t>
        </w:r>
      </w:hyperlink>
      <w:r w:rsidRPr="00BE1EEB">
        <w:t>.</w:t>
      </w:r>
    </w:p>
    <w:p w14:paraId="7DE8B1F6" w14:textId="77777777" w:rsidR="00542021" w:rsidRPr="00BE1EEB" w:rsidRDefault="00542021"/>
    <w:sectPr w:rsidR="00542021" w:rsidRPr="00BE1EEB" w:rsidSect="00404A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D7A"/>
    <w:rsid w:val="00184648"/>
    <w:rsid w:val="0026544D"/>
    <w:rsid w:val="00365D7A"/>
    <w:rsid w:val="00404A4C"/>
    <w:rsid w:val="004627A8"/>
    <w:rsid w:val="00542021"/>
    <w:rsid w:val="005F1325"/>
    <w:rsid w:val="006D0E38"/>
    <w:rsid w:val="00734842"/>
    <w:rsid w:val="009A2D8B"/>
    <w:rsid w:val="00B04AB4"/>
    <w:rsid w:val="00BE1EEB"/>
    <w:rsid w:val="00BE23EB"/>
    <w:rsid w:val="00D1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53AB9B9"/>
  <w14:defaultImageDpi w14:val="300"/>
  <w15:docId w15:val="{91777F46-D28B-AB40-BFE0-545E49E8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7A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65D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02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7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EB"/>
    <w:rPr>
      <w:rFonts w:ascii="Times New Roman" w:eastAsia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ashNetwork.com" TargetMode="External"/><Relationship Id="rId5" Type="http://schemas.openxmlformats.org/officeDocument/2006/relationships/hyperlink" Target="http://www.CrashNetwork.com/gradeboo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457</Words>
  <Characters>2240</Characters>
  <Application>Microsoft Office Word</Application>
  <DocSecurity>0</DocSecurity>
  <Lines>29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Yoswick</dc:creator>
  <cp:keywords/>
  <dc:description/>
  <cp:lastModifiedBy>J Yoswick</cp:lastModifiedBy>
  <cp:revision>9</cp:revision>
  <cp:lastPrinted>2020-10-28T18:37:00Z</cp:lastPrinted>
  <dcterms:created xsi:type="dcterms:W3CDTF">2017-11-07T18:38:00Z</dcterms:created>
  <dcterms:modified xsi:type="dcterms:W3CDTF">2020-11-03T21:38:00Z</dcterms:modified>
</cp:coreProperties>
</file>